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6B9C9" w14:textId="53BEFF9E" w:rsidR="00D7100C" w:rsidRDefault="00D7100C" w:rsidP="00D7100C">
      <w:pPr>
        <w:pStyle w:val="a3"/>
        <w:jc w:val="center"/>
        <w:rPr>
          <w:sz w:val="28"/>
          <w:szCs w:val="28"/>
        </w:rPr>
      </w:pPr>
      <w:r w:rsidRPr="00D7100C">
        <w:rPr>
          <w:sz w:val="28"/>
          <w:szCs w:val="28"/>
        </w:rPr>
        <w:t>ЗВІТ селищного голови</w:t>
      </w:r>
    </w:p>
    <w:p w14:paraId="23ECEFFA" w14:textId="61613A45" w:rsidR="00D7100C" w:rsidRDefault="00D7100C" w:rsidP="00D7100C">
      <w:pPr>
        <w:pStyle w:val="a3"/>
        <w:jc w:val="center"/>
        <w:rPr>
          <w:sz w:val="28"/>
          <w:szCs w:val="28"/>
        </w:rPr>
      </w:pPr>
      <w:r w:rsidRPr="00D7100C">
        <w:rPr>
          <w:sz w:val="28"/>
          <w:szCs w:val="28"/>
        </w:rPr>
        <w:t>про діяльність виконавчих органів</w:t>
      </w:r>
    </w:p>
    <w:p w14:paraId="4741FD69" w14:textId="6A055C27" w:rsidR="00D7100C" w:rsidRDefault="00D7100C" w:rsidP="00D7100C">
      <w:pPr>
        <w:pStyle w:val="a3"/>
        <w:jc w:val="center"/>
        <w:rPr>
          <w:sz w:val="28"/>
          <w:szCs w:val="28"/>
        </w:rPr>
      </w:pPr>
      <w:r w:rsidRPr="00D7100C">
        <w:rPr>
          <w:sz w:val="28"/>
          <w:szCs w:val="28"/>
        </w:rPr>
        <w:t>за період з 01.01.2023 року по 31.12. 2023 року</w:t>
      </w:r>
    </w:p>
    <w:p w14:paraId="221D11BC" w14:textId="77777777" w:rsidR="00D7100C" w:rsidRDefault="00D7100C" w:rsidP="00D7100C">
      <w:pPr>
        <w:pStyle w:val="a3"/>
        <w:jc w:val="both"/>
        <w:rPr>
          <w:sz w:val="28"/>
          <w:szCs w:val="28"/>
        </w:rPr>
      </w:pPr>
    </w:p>
    <w:p w14:paraId="369546E8" w14:textId="77777777" w:rsidR="00D7100C" w:rsidRPr="003E4E78" w:rsidRDefault="00D7100C" w:rsidP="003E4E78">
      <w:pPr>
        <w:pStyle w:val="a3"/>
        <w:ind w:firstLine="426"/>
        <w:jc w:val="both"/>
        <w:rPr>
          <w:sz w:val="28"/>
          <w:szCs w:val="28"/>
        </w:rPr>
      </w:pPr>
      <w:r w:rsidRPr="003E4E78">
        <w:rPr>
          <w:sz w:val="28"/>
          <w:szCs w:val="28"/>
        </w:rPr>
        <w:t>Мину</w:t>
      </w:r>
      <w:r w:rsidRPr="003E4E78">
        <w:rPr>
          <w:sz w:val="28"/>
          <w:szCs w:val="28"/>
          <w:lang w:val="uk-UA"/>
        </w:rPr>
        <w:t xml:space="preserve">ло </w:t>
      </w:r>
      <w:r w:rsidRPr="003E4E78">
        <w:rPr>
          <w:sz w:val="28"/>
          <w:szCs w:val="28"/>
        </w:rPr>
        <w:t xml:space="preserve"> </w:t>
      </w:r>
      <w:r w:rsidRPr="003E4E78">
        <w:rPr>
          <w:sz w:val="28"/>
          <w:szCs w:val="28"/>
          <w:lang w:val="uk-UA"/>
        </w:rPr>
        <w:t>півроку</w:t>
      </w:r>
      <w:r w:rsidRPr="003E4E78">
        <w:rPr>
          <w:sz w:val="28"/>
          <w:szCs w:val="28"/>
        </w:rPr>
        <w:t xml:space="preserve"> моєї роботи на посаді </w:t>
      </w:r>
      <w:r w:rsidRPr="003E4E78">
        <w:rPr>
          <w:sz w:val="28"/>
          <w:szCs w:val="28"/>
          <w:lang w:val="uk-UA"/>
        </w:rPr>
        <w:t>секретаря селищної ради, виконуючого обовязки селищного голови</w:t>
      </w:r>
      <w:r w:rsidRPr="003E4E78">
        <w:rPr>
          <w:sz w:val="28"/>
          <w:szCs w:val="28"/>
        </w:rPr>
        <w:t xml:space="preserve">. </w:t>
      </w:r>
    </w:p>
    <w:p w14:paraId="53471A61" w14:textId="77777777" w:rsidR="00D7100C" w:rsidRPr="003E4E78" w:rsidRDefault="00D7100C" w:rsidP="003E4E78">
      <w:pPr>
        <w:pStyle w:val="a3"/>
        <w:ind w:firstLine="426"/>
        <w:jc w:val="both"/>
        <w:rPr>
          <w:sz w:val="28"/>
          <w:szCs w:val="28"/>
        </w:rPr>
      </w:pPr>
      <w:r w:rsidRPr="003E4E78">
        <w:rPr>
          <w:sz w:val="28"/>
          <w:szCs w:val="28"/>
        </w:rPr>
        <w:t>На початку будь-якої нової справи завжди ставляться амбітні завдання та бажання швидких і кардинальних змін.</w:t>
      </w:r>
    </w:p>
    <w:p w14:paraId="5D68AB8A" w14:textId="77777777" w:rsidR="00D7100C" w:rsidRPr="003E4E78" w:rsidRDefault="00D7100C" w:rsidP="003E4E78">
      <w:pPr>
        <w:pStyle w:val="a3"/>
        <w:ind w:firstLine="426"/>
        <w:jc w:val="both"/>
        <w:rPr>
          <w:sz w:val="28"/>
          <w:szCs w:val="28"/>
        </w:rPr>
      </w:pPr>
      <w:r w:rsidRPr="003E4E78">
        <w:rPr>
          <w:sz w:val="28"/>
          <w:szCs w:val="28"/>
        </w:rPr>
        <w:t xml:space="preserve"> Пріоритетними завданнями роботи виконавчого комітету селищної ради протягом </w:t>
      </w:r>
      <w:r w:rsidRPr="003E4E78">
        <w:rPr>
          <w:sz w:val="28"/>
          <w:szCs w:val="28"/>
          <w:lang w:val="uk-UA"/>
        </w:rPr>
        <w:t>2023 року</w:t>
      </w:r>
      <w:r w:rsidRPr="003E4E78">
        <w:rPr>
          <w:sz w:val="28"/>
          <w:szCs w:val="28"/>
        </w:rPr>
        <w:t xml:space="preserve"> </w:t>
      </w:r>
      <w:r w:rsidRPr="003E4E78">
        <w:rPr>
          <w:sz w:val="28"/>
          <w:szCs w:val="28"/>
          <w:lang w:val="uk-UA"/>
        </w:rPr>
        <w:t>було</w:t>
      </w:r>
      <w:r w:rsidRPr="003E4E78">
        <w:rPr>
          <w:sz w:val="28"/>
          <w:szCs w:val="28"/>
        </w:rPr>
        <w:t xml:space="preserve"> максимальне врахування та реалізація побажань Са</w:t>
      </w:r>
      <w:r w:rsidRPr="003E4E78">
        <w:rPr>
          <w:sz w:val="28"/>
          <w:szCs w:val="28"/>
          <w:lang w:val="uk-UA"/>
        </w:rPr>
        <w:t>вра</w:t>
      </w:r>
      <w:r w:rsidRPr="003E4E78">
        <w:rPr>
          <w:sz w:val="28"/>
          <w:szCs w:val="28"/>
        </w:rPr>
        <w:t xml:space="preserve">нської територіальної громади у сучасних бюджетнофінансових, економічних та соціальних умовах, у межах Конституції та законів України з врахуванням </w:t>
      </w:r>
      <w:r w:rsidRPr="003E4E78">
        <w:rPr>
          <w:sz w:val="28"/>
          <w:szCs w:val="28"/>
          <w:lang w:val="uk-UA"/>
        </w:rPr>
        <w:t>воєнного стану в державі</w:t>
      </w:r>
      <w:r w:rsidRPr="003E4E78">
        <w:rPr>
          <w:sz w:val="28"/>
          <w:szCs w:val="28"/>
        </w:rPr>
        <w:t xml:space="preserve">. Основні напрямки діяльності у звітному періоді: </w:t>
      </w:r>
    </w:p>
    <w:p w14:paraId="231F4CE6" w14:textId="418ED1BE" w:rsidR="00D7100C" w:rsidRPr="003E4E78" w:rsidRDefault="00D7100C" w:rsidP="003E4E78">
      <w:pPr>
        <w:pStyle w:val="a3"/>
        <w:ind w:firstLine="426"/>
        <w:jc w:val="both"/>
        <w:rPr>
          <w:sz w:val="28"/>
          <w:szCs w:val="28"/>
        </w:rPr>
      </w:pPr>
      <w:r w:rsidRPr="003E4E78">
        <w:rPr>
          <w:sz w:val="28"/>
          <w:szCs w:val="28"/>
        </w:rPr>
        <w:t xml:space="preserve">- поліпшення інфраструктури громади: ремонт дорожнього покриття , </w:t>
      </w:r>
    </w:p>
    <w:p w14:paraId="5FFEDB88" w14:textId="77777777" w:rsidR="00D7100C" w:rsidRPr="003E4E78" w:rsidRDefault="00D7100C" w:rsidP="003E4E78">
      <w:pPr>
        <w:pStyle w:val="a3"/>
        <w:ind w:firstLine="426"/>
        <w:jc w:val="both"/>
        <w:rPr>
          <w:sz w:val="28"/>
          <w:szCs w:val="28"/>
        </w:rPr>
      </w:pPr>
      <w:r w:rsidRPr="003E4E78">
        <w:rPr>
          <w:sz w:val="28"/>
          <w:szCs w:val="28"/>
        </w:rPr>
        <w:t xml:space="preserve">- прозорий бюджет: його наповнення та використання ; </w:t>
      </w:r>
    </w:p>
    <w:p w14:paraId="52A50530" w14:textId="77777777" w:rsidR="00D7100C" w:rsidRPr="003E4E78" w:rsidRDefault="00D7100C" w:rsidP="003E4E78">
      <w:pPr>
        <w:pStyle w:val="a3"/>
        <w:ind w:firstLine="426"/>
        <w:jc w:val="both"/>
        <w:rPr>
          <w:sz w:val="28"/>
          <w:szCs w:val="28"/>
        </w:rPr>
      </w:pPr>
      <w:r w:rsidRPr="003E4E78">
        <w:rPr>
          <w:sz w:val="28"/>
          <w:szCs w:val="28"/>
        </w:rPr>
        <w:t xml:space="preserve">- зміцнення матеріально-технічної бази комунальних підприємств; </w:t>
      </w:r>
    </w:p>
    <w:p w14:paraId="5F3A9657" w14:textId="414D42F2" w:rsidR="00D7100C" w:rsidRPr="003E4E78" w:rsidRDefault="00D7100C" w:rsidP="003E4E78">
      <w:pPr>
        <w:pStyle w:val="a3"/>
        <w:ind w:firstLine="426"/>
        <w:jc w:val="both"/>
        <w:rPr>
          <w:sz w:val="28"/>
          <w:szCs w:val="28"/>
        </w:rPr>
      </w:pPr>
      <w:r w:rsidRPr="003E4E78">
        <w:rPr>
          <w:sz w:val="28"/>
          <w:szCs w:val="28"/>
        </w:rPr>
        <w:t xml:space="preserve">- придбання </w:t>
      </w:r>
      <w:r w:rsidR="00AF3BCF" w:rsidRPr="003E4E78">
        <w:rPr>
          <w:sz w:val="28"/>
          <w:szCs w:val="28"/>
          <w:lang w:val="uk-UA"/>
        </w:rPr>
        <w:t>шкільних автобусів</w:t>
      </w:r>
      <w:r w:rsidRPr="003E4E78">
        <w:rPr>
          <w:sz w:val="28"/>
          <w:szCs w:val="28"/>
        </w:rPr>
        <w:t xml:space="preserve">; </w:t>
      </w:r>
    </w:p>
    <w:p w14:paraId="69FC80B0" w14:textId="00661376" w:rsidR="00D7100C" w:rsidRPr="003E4E78" w:rsidRDefault="00D7100C" w:rsidP="003E4E78">
      <w:pPr>
        <w:pStyle w:val="a3"/>
        <w:ind w:firstLine="426"/>
        <w:jc w:val="both"/>
        <w:rPr>
          <w:sz w:val="28"/>
          <w:szCs w:val="28"/>
        </w:rPr>
      </w:pPr>
      <w:r w:rsidRPr="003E4E78">
        <w:rPr>
          <w:sz w:val="28"/>
          <w:szCs w:val="28"/>
        </w:rPr>
        <w:t xml:space="preserve">- забезпечення ліками окремих категорій населення та лікувальнодіагностичним обладнанням медичні заклади; </w:t>
      </w:r>
    </w:p>
    <w:p w14:paraId="6ED43F9D" w14:textId="77777777" w:rsidR="00D7100C" w:rsidRPr="003E4E78" w:rsidRDefault="00D7100C" w:rsidP="003E4E78">
      <w:pPr>
        <w:pStyle w:val="a3"/>
        <w:ind w:firstLine="426"/>
        <w:jc w:val="both"/>
        <w:rPr>
          <w:sz w:val="28"/>
          <w:szCs w:val="28"/>
        </w:rPr>
      </w:pPr>
      <w:r w:rsidRPr="003E4E78">
        <w:rPr>
          <w:sz w:val="28"/>
          <w:szCs w:val="28"/>
        </w:rPr>
        <w:t>- матеріальна підтримка незахищених верств населення;</w:t>
      </w:r>
    </w:p>
    <w:p w14:paraId="1B2BBC4E" w14:textId="6D55FFB9" w:rsidR="00D7100C" w:rsidRPr="003E4E78" w:rsidRDefault="00D7100C" w:rsidP="003E4E78">
      <w:pPr>
        <w:pStyle w:val="a3"/>
        <w:ind w:firstLine="426"/>
        <w:jc w:val="both"/>
        <w:rPr>
          <w:sz w:val="28"/>
          <w:szCs w:val="28"/>
        </w:rPr>
      </w:pPr>
      <w:r w:rsidRPr="003E4E78">
        <w:rPr>
          <w:sz w:val="28"/>
          <w:szCs w:val="28"/>
        </w:rPr>
        <w:t xml:space="preserve"> - матеріальна допомога </w:t>
      </w:r>
      <w:r w:rsidR="00AF3BCF" w:rsidRPr="003E4E78">
        <w:rPr>
          <w:sz w:val="28"/>
          <w:szCs w:val="28"/>
          <w:lang w:val="uk-UA"/>
        </w:rPr>
        <w:t xml:space="preserve">на лікування </w:t>
      </w:r>
      <w:r w:rsidRPr="003E4E78">
        <w:rPr>
          <w:sz w:val="28"/>
          <w:szCs w:val="28"/>
        </w:rPr>
        <w:t>військовослужбовц</w:t>
      </w:r>
      <w:r w:rsidR="00AF3BCF" w:rsidRPr="003E4E78">
        <w:rPr>
          <w:sz w:val="28"/>
          <w:szCs w:val="28"/>
          <w:lang w:val="uk-UA"/>
        </w:rPr>
        <w:t>ів.</w:t>
      </w:r>
      <w:r w:rsidRPr="003E4E78">
        <w:rPr>
          <w:sz w:val="28"/>
          <w:szCs w:val="28"/>
        </w:rPr>
        <w:t xml:space="preserve"> </w:t>
      </w:r>
    </w:p>
    <w:p w14:paraId="1A4ED315" w14:textId="43B77E91" w:rsidR="00AB758B" w:rsidRPr="003E4E78" w:rsidRDefault="00D7100C" w:rsidP="003E4E78">
      <w:pPr>
        <w:pStyle w:val="a3"/>
        <w:ind w:firstLine="426"/>
        <w:jc w:val="both"/>
        <w:rPr>
          <w:bCs/>
          <w:i/>
          <w:color w:val="8496B0" w:themeColor="text2" w:themeTint="99"/>
          <w:sz w:val="28"/>
          <w:szCs w:val="28"/>
          <w:bdr w:val="none" w:sz="0" w:space="0" w:color="auto" w:frame="1"/>
          <w:lang w:val="uk-UA"/>
        </w:rPr>
      </w:pPr>
      <w:r w:rsidRPr="003E4E78">
        <w:rPr>
          <w:sz w:val="28"/>
          <w:szCs w:val="28"/>
        </w:rPr>
        <w:t xml:space="preserve">З 01.01.2023 р. по 31.12.2023 р. було </w:t>
      </w:r>
      <w:r w:rsidR="00AB758B" w:rsidRPr="003E4E78">
        <w:rPr>
          <w:bCs/>
          <w:sz w:val="28"/>
          <w:szCs w:val="28"/>
          <w:bdr w:val="none" w:sz="0" w:space="0" w:color="auto" w:frame="1"/>
          <w:lang w:val="uk-UA"/>
        </w:rPr>
        <w:t>провелено</w:t>
      </w:r>
      <w:r w:rsidR="00AB758B" w:rsidRPr="003E4E78">
        <w:rPr>
          <w:bCs/>
          <w:sz w:val="28"/>
          <w:szCs w:val="28"/>
          <w:bdr w:val="none" w:sz="0" w:space="0" w:color="auto" w:frame="1"/>
          <w:lang w:val="uk-UA"/>
        </w:rPr>
        <w:t xml:space="preserve"> </w:t>
      </w:r>
      <w:r w:rsidR="00AB758B" w:rsidRPr="003E4E78">
        <w:rPr>
          <w:b/>
          <w:bCs/>
          <w:sz w:val="28"/>
          <w:szCs w:val="28"/>
          <w:bdr w:val="none" w:sz="0" w:space="0" w:color="auto" w:frame="1"/>
          <w:lang w:val="uk-UA"/>
        </w:rPr>
        <w:t>14 засідань</w:t>
      </w:r>
      <w:r w:rsidR="00AB758B" w:rsidRPr="003E4E78">
        <w:rPr>
          <w:bCs/>
          <w:sz w:val="28"/>
          <w:szCs w:val="28"/>
          <w:bdr w:val="none" w:sz="0" w:space="0" w:color="auto" w:frame="1"/>
          <w:lang w:val="uk-UA"/>
        </w:rPr>
        <w:t xml:space="preserve"> виконавчого комітету.</w:t>
      </w:r>
    </w:p>
    <w:p w14:paraId="5D048965" w14:textId="162DD88E" w:rsidR="00AB758B" w:rsidRPr="003E4E78" w:rsidRDefault="00AB758B" w:rsidP="003E4E78">
      <w:pPr>
        <w:pStyle w:val="a3"/>
        <w:ind w:firstLine="426"/>
        <w:jc w:val="both"/>
        <w:rPr>
          <w:bCs/>
          <w:sz w:val="28"/>
          <w:szCs w:val="28"/>
          <w:bdr w:val="none" w:sz="0" w:space="0" w:color="auto" w:frame="1"/>
          <w:lang w:val="uk-UA"/>
        </w:rPr>
      </w:pPr>
      <w:r w:rsidRPr="003E4E78">
        <w:rPr>
          <w:bCs/>
          <w:sz w:val="28"/>
          <w:szCs w:val="28"/>
          <w:bdr w:val="none" w:sz="0" w:space="0" w:color="auto" w:frame="1"/>
          <w:lang w:val="uk-UA"/>
        </w:rPr>
        <w:t>Всього розглянуто виконавчим комітетом 275 питань</w:t>
      </w:r>
      <w:r w:rsidRPr="003E4E78">
        <w:rPr>
          <w:bCs/>
          <w:i/>
          <w:sz w:val="28"/>
          <w:szCs w:val="28"/>
          <w:bdr w:val="none" w:sz="0" w:space="0" w:color="auto" w:frame="1"/>
          <w:lang w:val="uk-UA"/>
        </w:rPr>
        <w:t>,</w:t>
      </w:r>
      <w:r w:rsidRPr="003E4E78">
        <w:rPr>
          <w:bCs/>
          <w:sz w:val="28"/>
          <w:szCs w:val="28"/>
          <w:bdr w:val="none" w:sz="0" w:space="0" w:color="auto" w:frame="1"/>
          <w:lang w:val="uk-UA"/>
        </w:rPr>
        <w:t xml:space="preserve"> з усіх питань прийнято відповідні рішення. </w:t>
      </w:r>
      <w:r w:rsidRPr="003E4E78">
        <w:rPr>
          <w:bCs/>
          <w:sz w:val="28"/>
          <w:szCs w:val="28"/>
          <w:bdr w:val="none" w:sz="0" w:space="0" w:color="auto" w:frame="1"/>
          <w:lang w:val="uk-UA"/>
        </w:rPr>
        <w:t>Крім того, при виконавчому комітеті діяли :</w:t>
      </w:r>
    </w:p>
    <w:p w14:paraId="0BA9EF98"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Адміністративна комісія - </w:t>
      </w:r>
      <w:r w:rsidRPr="003E4E78">
        <w:rPr>
          <w:sz w:val="28"/>
          <w:szCs w:val="28"/>
          <w:lang w:val="uk-UA"/>
        </w:rPr>
        <w:t xml:space="preserve">7 засідань, розглянуто 17 питань.  </w:t>
      </w:r>
    </w:p>
    <w:p w14:paraId="11595A6F"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Житлова комісія - </w:t>
      </w:r>
      <w:r w:rsidRPr="003E4E78">
        <w:rPr>
          <w:sz w:val="28"/>
          <w:szCs w:val="28"/>
          <w:lang w:val="uk-UA"/>
        </w:rPr>
        <w:t>6 засіданнь, розглянуто 8 питань.</w:t>
      </w:r>
    </w:p>
    <w:p w14:paraId="2BEF215A" w14:textId="77777777" w:rsidR="00AB758B" w:rsidRPr="003E4E78" w:rsidRDefault="00AB758B" w:rsidP="003E4E78">
      <w:pPr>
        <w:pStyle w:val="a3"/>
        <w:ind w:firstLine="426"/>
        <w:jc w:val="both"/>
        <w:rPr>
          <w:sz w:val="28"/>
          <w:szCs w:val="28"/>
          <w:lang w:val="uk-UA"/>
        </w:rPr>
      </w:pPr>
      <w:r w:rsidRPr="003E4E78">
        <w:rPr>
          <w:b/>
          <w:sz w:val="28"/>
          <w:szCs w:val="28"/>
          <w:lang w:val="uk-UA"/>
        </w:rPr>
        <w:t>Опікунська рада</w:t>
      </w:r>
      <w:r w:rsidRPr="003E4E78">
        <w:rPr>
          <w:sz w:val="28"/>
          <w:szCs w:val="28"/>
          <w:lang w:val="uk-UA"/>
        </w:rPr>
        <w:t xml:space="preserve"> - 8 засідань, розглянуто 28 питань.</w:t>
      </w:r>
    </w:p>
    <w:p w14:paraId="0FDF490C"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Комісія із захисту прав дитини - </w:t>
      </w:r>
      <w:r w:rsidRPr="003E4E78">
        <w:rPr>
          <w:sz w:val="28"/>
          <w:szCs w:val="28"/>
          <w:lang w:val="uk-UA"/>
        </w:rPr>
        <w:t xml:space="preserve">15 засідань, розглянуто 63 питання. </w:t>
      </w:r>
    </w:p>
    <w:p w14:paraId="0402128D" w14:textId="77777777" w:rsidR="00AB758B" w:rsidRPr="003E4E78" w:rsidRDefault="00AB758B" w:rsidP="003E4E78">
      <w:pPr>
        <w:pStyle w:val="a3"/>
        <w:ind w:firstLine="426"/>
        <w:jc w:val="both"/>
        <w:rPr>
          <w:color w:val="000000"/>
          <w:sz w:val="28"/>
          <w:szCs w:val="28"/>
          <w:lang w:val="uk-UA"/>
        </w:rPr>
      </w:pPr>
      <w:r w:rsidRPr="003E4E78">
        <w:rPr>
          <w:b/>
          <w:sz w:val="28"/>
          <w:szCs w:val="28"/>
          <w:lang w:val="uk-UA"/>
        </w:rPr>
        <w:t xml:space="preserve">Координаційна рада </w:t>
      </w:r>
      <w:r w:rsidRPr="003E4E78">
        <w:rPr>
          <w:b/>
          <w:color w:val="000000"/>
          <w:sz w:val="28"/>
          <w:szCs w:val="28"/>
          <w:lang w:val="uk-UA"/>
        </w:rPr>
        <w:t xml:space="preserve">з питань соціального захисту малозабезпечених верств населення - </w:t>
      </w:r>
      <w:r w:rsidRPr="003E4E78">
        <w:rPr>
          <w:sz w:val="28"/>
          <w:szCs w:val="28"/>
          <w:lang w:val="uk-UA"/>
        </w:rPr>
        <w:t>13 засідань, розглянуто 199 звернень громадян.</w:t>
      </w:r>
    </w:p>
    <w:p w14:paraId="16FC08E4"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Робоча група з легалізації виплат заробітних плат, зайнятості населення та детінізації доходів </w:t>
      </w:r>
      <w:r w:rsidRPr="003E4E78">
        <w:rPr>
          <w:sz w:val="28"/>
          <w:szCs w:val="28"/>
          <w:lang w:val="uk-UA"/>
        </w:rPr>
        <w:t>- проведено 8 засідань, заслухано 33 представника підприємств, установ, організацій.</w:t>
      </w:r>
    </w:p>
    <w:p w14:paraId="08A64FF0" w14:textId="77777777" w:rsidR="00AB758B" w:rsidRPr="003E4E78" w:rsidRDefault="00AB758B" w:rsidP="003E4E78">
      <w:pPr>
        <w:pStyle w:val="a3"/>
        <w:ind w:firstLine="426"/>
        <w:jc w:val="both"/>
        <w:rPr>
          <w:i/>
          <w:sz w:val="28"/>
          <w:szCs w:val="28"/>
          <w:lang w:val="uk-UA"/>
        </w:rPr>
      </w:pPr>
      <w:r w:rsidRPr="003E4E78">
        <w:rPr>
          <w:b/>
          <w:color w:val="000000"/>
          <w:sz w:val="28"/>
          <w:szCs w:val="28"/>
          <w:lang w:val="uk-UA"/>
        </w:rPr>
        <w:t xml:space="preserve">Комісія з питань техногенно-екологічної безпеки та надзвичайних ситуацій </w:t>
      </w:r>
      <w:r w:rsidRPr="003E4E78">
        <w:rPr>
          <w:color w:val="000000"/>
          <w:sz w:val="28"/>
          <w:szCs w:val="28"/>
          <w:lang w:val="uk-UA"/>
        </w:rPr>
        <w:t>- п</w:t>
      </w:r>
      <w:r w:rsidRPr="003E4E78">
        <w:rPr>
          <w:color w:val="000000"/>
          <w:sz w:val="28"/>
          <w:szCs w:val="28"/>
        </w:rPr>
        <w:t xml:space="preserve">роведено </w:t>
      </w:r>
      <w:r w:rsidRPr="003E4E78">
        <w:rPr>
          <w:color w:val="000000"/>
          <w:sz w:val="28"/>
          <w:szCs w:val="28"/>
          <w:lang w:val="uk-UA"/>
        </w:rPr>
        <w:t xml:space="preserve">14 </w:t>
      </w:r>
      <w:r w:rsidRPr="003E4E78">
        <w:rPr>
          <w:color w:val="000000"/>
          <w:sz w:val="28"/>
          <w:szCs w:val="28"/>
        </w:rPr>
        <w:t xml:space="preserve">засідань, </w:t>
      </w:r>
      <w:r w:rsidRPr="003E4E78">
        <w:rPr>
          <w:color w:val="000000"/>
          <w:sz w:val="28"/>
          <w:szCs w:val="28"/>
          <w:lang w:val="uk-UA"/>
        </w:rPr>
        <w:t>розглянуто 33 питання.</w:t>
      </w:r>
    </w:p>
    <w:p w14:paraId="6F556AFF" w14:textId="77777777" w:rsidR="00AB758B" w:rsidRPr="003E4E78" w:rsidRDefault="00AB758B" w:rsidP="003E4E78">
      <w:pPr>
        <w:pStyle w:val="a3"/>
        <w:ind w:firstLine="426"/>
        <w:jc w:val="both"/>
        <w:rPr>
          <w:sz w:val="28"/>
          <w:szCs w:val="28"/>
          <w:lang w:val="uk-UA"/>
        </w:rPr>
      </w:pPr>
      <w:r w:rsidRPr="003E4E78">
        <w:rPr>
          <w:sz w:val="28"/>
          <w:szCs w:val="28"/>
          <w:lang w:val="uk-UA"/>
        </w:rPr>
        <w:t>Виконавчим комітетом селищної ради впродовж звітного року забезпечено  організацію та проведення 15-ти урочистих заходів з нагоди відзначення Державних свят, вшанування пам</w:t>
      </w:r>
      <w:r w:rsidRPr="003E4E78">
        <w:rPr>
          <w:sz w:val="28"/>
          <w:szCs w:val="28"/>
        </w:rPr>
        <w:t>’</w:t>
      </w:r>
      <w:r w:rsidRPr="003E4E78">
        <w:rPr>
          <w:sz w:val="28"/>
          <w:szCs w:val="28"/>
          <w:lang w:val="uk-UA"/>
        </w:rPr>
        <w:t xml:space="preserve">ятних дат, ін.  </w:t>
      </w:r>
    </w:p>
    <w:p w14:paraId="3AF6BD69" w14:textId="77777777" w:rsidR="00AB758B" w:rsidRPr="003E4E78" w:rsidRDefault="00AB758B" w:rsidP="003E4E78">
      <w:pPr>
        <w:pStyle w:val="a3"/>
        <w:ind w:firstLine="426"/>
        <w:jc w:val="both"/>
        <w:rPr>
          <w:b/>
          <w:i/>
          <w:color w:val="C00000"/>
          <w:sz w:val="28"/>
          <w:szCs w:val="28"/>
          <w:lang w:val="uk-UA"/>
        </w:rPr>
      </w:pPr>
      <w:r w:rsidRPr="003E4E78">
        <w:rPr>
          <w:b/>
          <w:i/>
          <w:color w:val="C00000"/>
          <w:sz w:val="28"/>
          <w:szCs w:val="28"/>
          <w:lang w:val="uk-UA"/>
        </w:rPr>
        <w:t xml:space="preserve"> </w:t>
      </w:r>
    </w:p>
    <w:p w14:paraId="2A32A404" w14:textId="77777777" w:rsidR="00AB758B" w:rsidRPr="003E4E78" w:rsidRDefault="00AB758B" w:rsidP="003E4E78">
      <w:pPr>
        <w:pStyle w:val="a3"/>
        <w:ind w:firstLine="426"/>
        <w:jc w:val="both"/>
        <w:rPr>
          <w:sz w:val="28"/>
          <w:szCs w:val="28"/>
          <w:u w:val="single"/>
          <w:lang w:val="uk-UA"/>
        </w:rPr>
      </w:pPr>
      <w:r w:rsidRPr="003E4E78">
        <w:rPr>
          <w:sz w:val="28"/>
          <w:szCs w:val="28"/>
          <w:lang w:val="uk-UA"/>
        </w:rPr>
        <w:t xml:space="preserve">Впродовж року до Савранської селищної ради надійшло </w:t>
      </w:r>
      <w:r w:rsidRPr="003E4E78">
        <w:rPr>
          <w:b/>
          <w:sz w:val="28"/>
          <w:szCs w:val="28"/>
          <w:lang w:val="uk-UA"/>
        </w:rPr>
        <w:t>1850</w:t>
      </w:r>
      <w:r w:rsidRPr="003E4E78">
        <w:rPr>
          <w:b/>
          <w:i/>
          <w:sz w:val="28"/>
          <w:szCs w:val="28"/>
          <w:lang w:val="uk-UA"/>
        </w:rPr>
        <w:t xml:space="preserve"> </w:t>
      </w:r>
      <w:r w:rsidRPr="003E4E78">
        <w:rPr>
          <w:b/>
          <w:sz w:val="28"/>
          <w:szCs w:val="28"/>
          <w:lang w:val="uk-UA"/>
        </w:rPr>
        <w:t>звернень</w:t>
      </w:r>
      <w:r w:rsidRPr="003E4E78">
        <w:rPr>
          <w:sz w:val="28"/>
          <w:szCs w:val="28"/>
          <w:lang w:val="uk-UA"/>
        </w:rPr>
        <w:t xml:space="preserve"> громадян. З них на особистому прийомі </w:t>
      </w:r>
      <w:r w:rsidRPr="003E4E78">
        <w:rPr>
          <w:b/>
          <w:sz w:val="28"/>
          <w:szCs w:val="28"/>
          <w:lang w:val="uk-UA"/>
        </w:rPr>
        <w:t>958 звернень</w:t>
      </w:r>
      <w:r w:rsidRPr="003E4E78">
        <w:rPr>
          <w:sz w:val="28"/>
          <w:szCs w:val="28"/>
          <w:lang w:val="uk-UA"/>
        </w:rPr>
        <w:t>.</w:t>
      </w:r>
    </w:p>
    <w:p w14:paraId="73CAEC2A" w14:textId="77777777" w:rsidR="00AB758B" w:rsidRPr="003E4E78" w:rsidRDefault="00AB758B" w:rsidP="003E4E78">
      <w:pPr>
        <w:pStyle w:val="a3"/>
        <w:ind w:firstLine="426"/>
        <w:jc w:val="both"/>
        <w:rPr>
          <w:sz w:val="28"/>
          <w:szCs w:val="28"/>
          <w:lang w:val="uk-UA"/>
        </w:rPr>
      </w:pPr>
      <w:r w:rsidRPr="003E4E78">
        <w:rPr>
          <w:sz w:val="28"/>
          <w:szCs w:val="28"/>
        </w:rPr>
        <w:t>За звітний</w:t>
      </w:r>
      <w:r w:rsidRPr="003E4E78">
        <w:rPr>
          <w:sz w:val="28"/>
          <w:szCs w:val="28"/>
          <w:lang w:val="uk-UA"/>
        </w:rPr>
        <w:t xml:space="preserve"> </w:t>
      </w:r>
      <w:r w:rsidRPr="003E4E78">
        <w:rPr>
          <w:sz w:val="28"/>
          <w:szCs w:val="28"/>
        </w:rPr>
        <w:t>період було видано громадянам</w:t>
      </w:r>
      <w:r w:rsidRPr="003E4E78">
        <w:rPr>
          <w:sz w:val="28"/>
          <w:szCs w:val="28"/>
          <w:lang w:val="uk-UA"/>
        </w:rPr>
        <w:t xml:space="preserve"> </w:t>
      </w:r>
      <w:r w:rsidRPr="003E4E78">
        <w:rPr>
          <w:b/>
          <w:sz w:val="28"/>
          <w:szCs w:val="28"/>
          <w:lang w:val="uk-UA"/>
        </w:rPr>
        <w:t xml:space="preserve">4992 </w:t>
      </w:r>
      <w:r w:rsidRPr="003E4E78">
        <w:rPr>
          <w:b/>
          <w:sz w:val="28"/>
          <w:szCs w:val="28"/>
        </w:rPr>
        <w:t>довід</w:t>
      </w:r>
      <w:r w:rsidRPr="003E4E78">
        <w:rPr>
          <w:b/>
          <w:sz w:val="28"/>
          <w:szCs w:val="28"/>
          <w:lang w:val="uk-UA"/>
        </w:rPr>
        <w:t>ок</w:t>
      </w:r>
      <w:r w:rsidRPr="003E4E78">
        <w:rPr>
          <w:sz w:val="28"/>
          <w:szCs w:val="28"/>
        </w:rPr>
        <w:t xml:space="preserve"> про склад сім’ї</w:t>
      </w:r>
      <w:r w:rsidRPr="003E4E78">
        <w:rPr>
          <w:sz w:val="28"/>
          <w:szCs w:val="28"/>
          <w:lang w:val="uk-UA"/>
        </w:rPr>
        <w:t xml:space="preserve"> та</w:t>
      </w:r>
      <w:r w:rsidRPr="003E4E78">
        <w:rPr>
          <w:sz w:val="28"/>
          <w:szCs w:val="28"/>
        </w:rPr>
        <w:t xml:space="preserve"> місце</w:t>
      </w:r>
      <w:r w:rsidRPr="003E4E78">
        <w:rPr>
          <w:sz w:val="28"/>
          <w:szCs w:val="28"/>
          <w:lang w:val="uk-UA"/>
        </w:rPr>
        <w:t xml:space="preserve"> </w:t>
      </w:r>
      <w:r w:rsidRPr="003E4E78">
        <w:rPr>
          <w:sz w:val="28"/>
          <w:szCs w:val="28"/>
        </w:rPr>
        <w:t>проживання</w:t>
      </w:r>
      <w:r w:rsidRPr="003E4E78">
        <w:rPr>
          <w:sz w:val="28"/>
          <w:szCs w:val="28"/>
          <w:lang w:val="uk-UA"/>
        </w:rPr>
        <w:t>.</w:t>
      </w:r>
    </w:p>
    <w:p w14:paraId="4AD308BC" w14:textId="77777777" w:rsidR="00AB758B" w:rsidRPr="003E4E78" w:rsidRDefault="00AB758B" w:rsidP="003E4E78">
      <w:pPr>
        <w:pStyle w:val="a3"/>
        <w:ind w:firstLine="426"/>
        <w:jc w:val="both"/>
        <w:rPr>
          <w:sz w:val="28"/>
          <w:szCs w:val="28"/>
        </w:rPr>
      </w:pPr>
      <w:r w:rsidRPr="003E4E78">
        <w:rPr>
          <w:sz w:val="28"/>
          <w:szCs w:val="28"/>
          <w:lang w:val="uk-UA"/>
        </w:rPr>
        <w:lastRenderedPageBreak/>
        <w:t>В</w:t>
      </w:r>
      <w:r w:rsidRPr="003E4E78">
        <w:rPr>
          <w:sz w:val="28"/>
          <w:szCs w:val="28"/>
        </w:rPr>
        <w:t xml:space="preserve">идано </w:t>
      </w:r>
      <w:r w:rsidRPr="003E4E78">
        <w:rPr>
          <w:b/>
          <w:sz w:val="28"/>
          <w:szCs w:val="28"/>
          <w:lang w:val="uk-UA"/>
        </w:rPr>
        <w:t xml:space="preserve">165 </w:t>
      </w:r>
      <w:r w:rsidRPr="003E4E78">
        <w:rPr>
          <w:b/>
          <w:sz w:val="28"/>
          <w:szCs w:val="28"/>
        </w:rPr>
        <w:t>розпоряджен</w:t>
      </w:r>
      <w:r w:rsidRPr="003E4E78">
        <w:rPr>
          <w:b/>
          <w:sz w:val="28"/>
          <w:szCs w:val="28"/>
          <w:lang w:val="uk-UA"/>
        </w:rPr>
        <w:t>ь</w:t>
      </w:r>
      <w:r w:rsidRPr="003E4E78">
        <w:rPr>
          <w:sz w:val="28"/>
          <w:szCs w:val="28"/>
        </w:rPr>
        <w:t xml:space="preserve"> з </w:t>
      </w:r>
      <w:r w:rsidRPr="003E4E78">
        <w:rPr>
          <w:sz w:val="28"/>
          <w:szCs w:val="28"/>
          <w:lang w:val="uk-UA"/>
        </w:rPr>
        <w:t xml:space="preserve">основної діяльності та </w:t>
      </w:r>
      <w:r w:rsidRPr="003E4E78">
        <w:rPr>
          <w:b/>
          <w:sz w:val="28"/>
          <w:szCs w:val="28"/>
          <w:lang w:val="uk-UA"/>
        </w:rPr>
        <w:t>489 з кадрових питань</w:t>
      </w:r>
      <w:r w:rsidRPr="003E4E78">
        <w:rPr>
          <w:sz w:val="28"/>
          <w:szCs w:val="28"/>
        </w:rPr>
        <w:t>.</w:t>
      </w:r>
    </w:p>
    <w:p w14:paraId="490C2D4E" w14:textId="4186292D" w:rsidR="00AB758B" w:rsidRPr="003E4E78" w:rsidRDefault="00AB758B" w:rsidP="00DB6808">
      <w:pPr>
        <w:pStyle w:val="a3"/>
        <w:ind w:firstLine="426"/>
        <w:jc w:val="both"/>
        <w:rPr>
          <w:sz w:val="28"/>
          <w:szCs w:val="28"/>
          <w:lang w:val="uk-UA"/>
        </w:rPr>
      </w:pPr>
      <w:r w:rsidRPr="003E4E78">
        <w:rPr>
          <w:sz w:val="28"/>
          <w:szCs w:val="28"/>
          <w:lang w:val="uk-UA"/>
        </w:rPr>
        <w:t xml:space="preserve">Протягом року старостами </w:t>
      </w:r>
      <w:r w:rsidRPr="003E4E78">
        <w:rPr>
          <w:sz w:val="28"/>
          <w:szCs w:val="28"/>
          <w:lang w:val="uk-UA"/>
        </w:rPr>
        <w:t>старостинських округів</w:t>
      </w:r>
      <w:r w:rsidRPr="003E4E78">
        <w:rPr>
          <w:sz w:val="28"/>
          <w:szCs w:val="28"/>
          <w:lang w:val="uk-UA"/>
        </w:rPr>
        <w:t xml:space="preserve"> здійснено прийом жителів громади та видано довідок – </w:t>
      </w:r>
      <w:r w:rsidRPr="003E4E78">
        <w:rPr>
          <w:b/>
          <w:sz w:val="28"/>
          <w:szCs w:val="28"/>
          <w:lang w:val="uk-UA"/>
        </w:rPr>
        <w:t>4585</w:t>
      </w:r>
      <w:r w:rsidR="0073414E" w:rsidRPr="003E4E78">
        <w:rPr>
          <w:b/>
          <w:sz w:val="28"/>
          <w:szCs w:val="28"/>
          <w:lang w:val="uk-UA"/>
        </w:rPr>
        <w:t>, в</w:t>
      </w:r>
      <w:r w:rsidRPr="003E4E78">
        <w:rPr>
          <w:sz w:val="28"/>
          <w:szCs w:val="28"/>
          <w:lang w:val="uk-UA"/>
        </w:rPr>
        <w:t xml:space="preserve">чинено нотаріальних дій та дій, які прирівнюються до нотаріальних – </w:t>
      </w:r>
      <w:r w:rsidRPr="003E4E78">
        <w:rPr>
          <w:b/>
          <w:sz w:val="28"/>
          <w:szCs w:val="28"/>
          <w:lang w:val="uk-UA"/>
        </w:rPr>
        <w:t>445</w:t>
      </w:r>
      <w:r w:rsidRPr="003E4E78">
        <w:rPr>
          <w:sz w:val="28"/>
          <w:szCs w:val="28"/>
          <w:lang w:val="uk-UA"/>
        </w:rPr>
        <w:t>, проводи</w:t>
      </w:r>
      <w:r w:rsidRPr="003E4E78">
        <w:rPr>
          <w:sz w:val="28"/>
          <w:szCs w:val="28"/>
          <w:lang w:val="uk-UA"/>
        </w:rPr>
        <w:t>лась</w:t>
      </w:r>
      <w:r w:rsidRPr="003E4E78">
        <w:rPr>
          <w:sz w:val="28"/>
          <w:szCs w:val="28"/>
          <w:lang w:val="uk-UA"/>
        </w:rPr>
        <w:t xml:space="preserve"> робота з благоустрою, упорядкування території, заходи з нагоди відзначення державних свят, вшанування пам’ятних дат, робота у сфері земельних відносин. </w:t>
      </w:r>
    </w:p>
    <w:p w14:paraId="4DE97FFA" w14:textId="77777777" w:rsidR="0073414E" w:rsidRPr="003E4E78" w:rsidRDefault="0073414E" w:rsidP="003E4E78">
      <w:pPr>
        <w:pStyle w:val="a3"/>
        <w:ind w:firstLine="426"/>
        <w:jc w:val="both"/>
        <w:rPr>
          <w:color w:val="8496B0" w:themeColor="text2" w:themeTint="99"/>
          <w:sz w:val="28"/>
          <w:szCs w:val="28"/>
          <w:lang w:val="uk-UA"/>
        </w:rPr>
      </w:pPr>
      <w:r w:rsidRPr="003E4E78">
        <w:rPr>
          <w:sz w:val="28"/>
          <w:szCs w:val="28"/>
          <w:lang w:val="uk-UA"/>
        </w:rPr>
        <w:t xml:space="preserve">Здійснюється щоденний моніторинг засобів масової інформації та Інтернет ресурсів з метою відстеження оперативної ситуації на різних рівнях – в державі, області, районі та громаді. </w:t>
      </w:r>
    </w:p>
    <w:p w14:paraId="11DF6AAC" w14:textId="52E68787" w:rsidR="0073414E" w:rsidRPr="003E4E78" w:rsidRDefault="0073414E" w:rsidP="003E4E78">
      <w:pPr>
        <w:pStyle w:val="a3"/>
        <w:ind w:firstLine="426"/>
        <w:jc w:val="both"/>
        <w:rPr>
          <w:sz w:val="28"/>
          <w:szCs w:val="28"/>
          <w:lang w:val="uk-UA"/>
        </w:rPr>
      </w:pPr>
      <w:r w:rsidRPr="003E4E78">
        <w:rPr>
          <w:sz w:val="28"/>
          <w:szCs w:val="28"/>
          <w:lang w:val="uk-UA"/>
        </w:rPr>
        <w:t>Велика увага приділялась наповненню офіційного веб-сайту селищної ради та сторінки у мережі Facebook інформаційними матеріалами. За звітний період на офіційному сайті підготовлено та опубліковано понад 2135 довідково</w:t>
      </w:r>
      <w:r w:rsidRPr="003E4E78">
        <w:rPr>
          <w:b/>
          <w:sz w:val="28"/>
          <w:szCs w:val="28"/>
          <w:lang w:val="uk-UA"/>
        </w:rPr>
        <w:t xml:space="preserve"> </w:t>
      </w:r>
      <w:r w:rsidRPr="003E4E78">
        <w:rPr>
          <w:sz w:val="28"/>
          <w:szCs w:val="28"/>
          <w:lang w:val="uk-UA"/>
        </w:rPr>
        <w:t xml:space="preserve">інформаційних матеріалів, на офіційній сторінці у мережі фейсбук підготовлено та опубліковано понад 2652 довідково інформаційних матеріалів та 2871 репостів. </w:t>
      </w:r>
    </w:p>
    <w:p w14:paraId="430BFB96" w14:textId="70EA1A42" w:rsidR="0073414E" w:rsidRPr="003E4E78" w:rsidRDefault="0073414E" w:rsidP="003E4E78">
      <w:pPr>
        <w:pStyle w:val="a3"/>
        <w:ind w:firstLine="426"/>
        <w:jc w:val="both"/>
        <w:rPr>
          <w:sz w:val="28"/>
          <w:szCs w:val="28"/>
          <w:lang w:val="uk-UA"/>
        </w:rPr>
      </w:pPr>
      <w:r w:rsidRPr="003E4E78">
        <w:rPr>
          <w:sz w:val="28"/>
          <w:szCs w:val="28"/>
          <w:lang w:val="uk-UA"/>
        </w:rPr>
        <w:t>На офіційну сторінку у мережі фейсбук селищної ради підписалось 4320 учасників, за звітній період 1545.</w:t>
      </w:r>
    </w:p>
    <w:p w14:paraId="3DBF7EB0" w14:textId="5FFE5C79" w:rsidR="0073414E" w:rsidRPr="003E4E78" w:rsidRDefault="0073414E" w:rsidP="003E4E78">
      <w:pPr>
        <w:pStyle w:val="a3"/>
        <w:ind w:firstLine="426"/>
        <w:jc w:val="both"/>
        <w:rPr>
          <w:sz w:val="28"/>
          <w:szCs w:val="28"/>
          <w:lang w:val="uk-UA"/>
        </w:rPr>
      </w:pPr>
      <w:r w:rsidRPr="003E4E78">
        <w:rPr>
          <w:sz w:val="28"/>
          <w:szCs w:val="28"/>
          <w:lang w:val="uk-UA"/>
        </w:rPr>
        <w:t xml:space="preserve">Також відображено результати роботи ради через оприлюднення матеріалів 15 засідань сесій, 12 засідань виконавчого комітету, та постійно проводиться робота по сприянню структурним підрозділам селищної ради по висвітленню своєї діяльності на офіційному вебсайті та офіційній сторінці селищної ради в мережі Facebook.  </w:t>
      </w:r>
    </w:p>
    <w:p w14:paraId="766BED91" w14:textId="3C2E6998" w:rsidR="0073414E" w:rsidRPr="003E4E78" w:rsidRDefault="0073414E" w:rsidP="003E4E78">
      <w:pPr>
        <w:pStyle w:val="a3"/>
        <w:ind w:firstLine="426"/>
        <w:jc w:val="both"/>
        <w:rPr>
          <w:sz w:val="28"/>
          <w:szCs w:val="28"/>
          <w:lang w:val="uk-UA"/>
        </w:rPr>
      </w:pPr>
      <w:r w:rsidRPr="003E4E78">
        <w:rPr>
          <w:sz w:val="28"/>
          <w:szCs w:val="28"/>
          <w:lang w:val="uk-UA"/>
        </w:rPr>
        <w:t xml:space="preserve">Створено електронний архів, включаючи 19 відеозаписів пленарних засідань сесій, 54 відеозаписи засідань постійних комісій, 11 відеозаписів засідань виконавчого комітету та 10 відеозаписів інших заходів. Забезпечено трансляцію та технічну підтримку понад 140 онлайн-нарад та вебінарів. </w:t>
      </w:r>
    </w:p>
    <w:p w14:paraId="12922534" w14:textId="77777777" w:rsidR="00AB758B" w:rsidRPr="003E4E78" w:rsidRDefault="00AB758B" w:rsidP="003E4E78">
      <w:pPr>
        <w:pStyle w:val="a3"/>
        <w:ind w:firstLine="426"/>
        <w:jc w:val="both"/>
        <w:rPr>
          <w:bCs/>
          <w:sz w:val="28"/>
          <w:szCs w:val="28"/>
          <w:bdr w:val="none" w:sz="0" w:space="0" w:color="auto" w:frame="1"/>
          <w:lang w:val="uk-UA"/>
        </w:rPr>
      </w:pPr>
    </w:p>
    <w:p w14:paraId="4C0A4E97" w14:textId="0A3FA924" w:rsidR="0095341E" w:rsidRPr="003E4E78" w:rsidRDefault="00D7100C" w:rsidP="003E4E78">
      <w:pPr>
        <w:pStyle w:val="a3"/>
        <w:ind w:firstLine="426"/>
        <w:jc w:val="both"/>
        <w:rPr>
          <w:sz w:val="28"/>
          <w:szCs w:val="28"/>
          <w:lang w:val="uk-UA"/>
        </w:rPr>
      </w:pPr>
      <w:r w:rsidRPr="003E4E78">
        <w:rPr>
          <w:sz w:val="28"/>
          <w:szCs w:val="28"/>
          <w:lang w:val="uk-UA"/>
        </w:rPr>
        <w:t>Напевно, кожному в цьому залі зрозуміло, що бюджет селища, його наповнення, є основою життєдіяльності громади, виплати всіх обов’язкових платежів та забезпечення розвитку громади.</w:t>
      </w:r>
    </w:p>
    <w:p w14:paraId="0A2BB932" w14:textId="77777777" w:rsidR="004075A2" w:rsidRPr="003E4E78" w:rsidRDefault="004075A2" w:rsidP="003E4E78">
      <w:pPr>
        <w:pStyle w:val="a3"/>
        <w:ind w:firstLine="426"/>
        <w:jc w:val="both"/>
        <w:rPr>
          <w:color w:val="000000"/>
          <w:sz w:val="28"/>
          <w:szCs w:val="28"/>
          <w:lang w:val="uk-UA"/>
        </w:rPr>
      </w:pPr>
      <w:r w:rsidRPr="003E4E78">
        <w:rPr>
          <w:color w:val="000000"/>
          <w:sz w:val="28"/>
          <w:szCs w:val="28"/>
          <w:lang w:val="uk-UA"/>
        </w:rPr>
        <w:t xml:space="preserve">За </w:t>
      </w:r>
      <w:r w:rsidRPr="003E4E78">
        <w:rPr>
          <w:color w:val="000000"/>
          <w:sz w:val="28"/>
          <w:szCs w:val="28"/>
        </w:rPr>
        <w:t xml:space="preserve"> </w:t>
      </w:r>
      <w:r w:rsidRPr="003E4E78">
        <w:rPr>
          <w:color w:val="000000"/>
          <w:sz w:val="28"/>
          <w:szCs w:val="28"/>
          <w:lang w:val="uk-UA"/>
        </w:rPr>
        <w:t xml:space="preserve">2023  рік з врахуванням між бюджетних трансфертів до  бюджету Савранської селищної ради надійшло коштів в сумі </w:t>
      </w:r>
      <w:r w:rsidRPr="003E4E78">
        <w:rPr>
          <w:color w:val="000000"/>
          <w:sz w:val="28"/>
          <w:szCs w:val="28"/>
        </w:rPr>
        <w:t>206841,7</w:t>
      </w:r>
      <w:r w:rsidRPr="003E4E78">
        <w:rPr>
          <w:color w:val="000000"/>
          <w:sz w:val="28"/>
          <w:szCs w:val="28"/>
          <w:lang w:val="uk-UA"/>
        </w:rPr>
        <w:t xml:space="preserve">  тис. грн., план виконано на 10</w:t>
      </w:r>
      <w:r w:rsidRPr="003E4E78">
        <w:rPr>
          <w:color w:val="000000"/>
          <w:sz w:val="28"/>
          <w:szCs w:val="28"/>
        </w:rPr>
        <w:t>0,1</w:t>
      </w:r>
      <w:r w:rsidRPr="003E4E78">
        <w:rPr>
          <w:color w:val="000000"/>
          <w:sz w:val="28"/>
          <w:szCs w:val="28"/>
          <w:lang w:val="uk-UA"/>
        </w:rPr>
        <w:t>%.</w:t>
      </w:r>
    </w:p>
    <w:p w14:paraId="4A6C5D80" w14:textId="479EEEE0" w:rsidR="004075A2" w:rsidRPr="003E4E78" w:rsidRDefault="004075A2" w:rsidP="003E4E78">
      <w:pPr>
        <w:pStyle w:val="a3"/>
        <w:ind w:firstLine="426"/>
        <w:jc w:val="both"/>
        <w:rPr>
          <w:color w:val="000000"/>
          <w:sz w:val="28"/>
          <w:szCs w:val="28"/>
          <w:lang w:val="uk-UA"/>
        </w:rPr>
      </w:pPr>
      <w:r w:rsidRPr="003E4E78">
        <w:rPr>
          <w:sz w:val="28"/>
          <w:szCs w:val="28"/>
          <w:lang w:val="uk-UA"/>
        </w:rPr>
        <w:t>В 2023 році збільшено планові призначення доходної частини селищного бюджету в сумі 21341,3 тис.</w:t>
      </w:r>
      <w:r w:rsidR="00DB6808">
        <w:rPr>
          <w:sz w:val="28"/>
          <w:szCs w:val="28"/>
          <w:lang w:val="uk-UA"/>
        </w:rPr>
        <w:t xml:space="preserve"> </w:t>
      </w:r>
      <w:r w:rsidRPr="003E4E78">
        <w:rPr>
          <w:sz w:val="28"/>
          <w:szCs w:val="28"/>
          <w:lang w:val="uk-UA"/>
        </w:rPr>
        <w:t>грн,. в тому числі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в сумі 13534,8 тис.грн.</w:t>
      </w:r>
    </w:p>
    <w:p w14:paraId="3A4BC307" w14:textId="77777777" w:rsidR="004075A2" w:rsidRPr="003E4E78" w:rsidRDefault="004075A2" w:rsidP="003E4E78">
      <w:pPr>
        <w:pStyle w:val="a3"/>
        <w:ind w:firstLine="426"/>
        <w:jc w:val="both"/>
        <w:rPr>
          <w:sz w:val="28"/>
          <w:szCs w:val="28"/>
          <w:lang w:val="uk-UA"/>
        </w:rPr>
      </w:pPr>
      <w:r w:rsidRPr="003E4E78">
        <w:rPr>
          <w:color w:val="000000"/>
          <w:sz w:val="28"/>
          <w:szCs w:val="28"/>
          <w:lang w:val="uk-UA"/>
        </w:rPr>
        <w:t>По загальному фонду планові призначення виконано на 10</w:t>
      </w:r>
      <w:r w:rsidRPr="003E4E78">
        <w:rPr>
          <w:color w:val="000000"/>
          <w:sz w:val="28"/>
          <w:szCs w:val="28"/>
        </w:rPr>
        <w:t>3,6</w:t>
      </w:r>
      <w:r w:rsidRPr="003E4E78">
        <w:rPr>
          <w:color w:val="000000"/>
          <w:sz w:val="28"/>
          <w:szCs w:val="28"/>
          <w:lang w:val="uk-UA"/>
        </w:rPr>
        <w:t>% надходження складають  1</w:t>
      </w:r>
      <w:r w:rsidRPr="003E4E78">
        <w:rPr>
          <w:color w:val="000000"/>
          <w:sz w:val="28"/>
          <w:szCs w:val="28"/>
        </w:rPr>
        <w:t>97162,5</w:t>
      </w:r>
      <w:r w:rsidRPr="003E4E78">
        <w:rPr>
          <w:color w:val="000000"/>
          <w:sz w:val="28"/>
          <w:szCs w:val="28"/>
          <w:lang w:val="uk-UA"/>
        </w:rPr>
        <w:t xml:space="preserve"> тис.грн, по спеціальному фонду на </w:t>
      </w:r>
      <w:r w:rsidRPr="003E4E78">
        <w:rPr>
          <w:color w:val="000000"/>
          <w:sz w:val="28"/>
          <w:szCs w:val="28"/>
        </w:rPr>
        <w:t>86,9</w:t>
      </w:r>
      <w:r w:rsidRPr="003E4E78">
        <w:rPr>
          <w:color w:val="000000"/>
          <w:sz w:val="28"/>
          <w:szCs w:val="28"/>
          <w:lang w:val="uk-UA"/>
        </w:rPr>
        <w:t xml:space="preserve"> % надходження становлять </w:t>
      </w:r>
      <w:r w:rsidRPr="003E4E78">
        <w:rPr>
          <w:color w:val="000000"/>
          <w:sz w:val="28"/>
          <w:szCs w:val="28"/>
        </w:rPr>
        <w:t>9679,2</w:t>
      </w:r>
      <w:r w:rsidRPr="003E4E78">
        <w:rPr>
          <w:color w:val="000000"/>
          <w:sz w:val="28"/>
          <w:szCs w:val="28"/>
          <w:lang w:val="uk-UA"/>
        </w:rPr>
        <w:t xml:space="preserve"> тис.грн.</w:t>
      </w:r>
    </w:p>
    <w:p w14:paraId="0785C0FB" w14:textId="77777777" w:rsidR="004075A2" w:rsidRPr="003E4E78" w:rsidRDefault="004075A2" w:rsidP="003E4E78">
      <w:pPr>
        <w:pStyle w:val="a3"/>
        <w:ind w:firstLine="426"/>
        <w:jc w:val="both"/>
        <w:rPr>
          <w:sz w:val="28"/>
          <w:szCs w:val="28"/>
          <w:lang w:val="uk-UA"/>
        </w:rPr>
      </w:pPr>
      <w:r w:rsidRPr="003E4E78">
        <w:rPr>
          <w:sz w:val="28"/>
          <w:szCs w:val="28"/>
          <w:lang w:val="uk-UA"/>
        </w:rPr>
        <w:t>Власних коштів надійшло в сумі 109213,9 тис. грн., 106,7% до плану надходжень. Додатково надійшло 6889,7 тис. грн.</w:t>
      </w:r>
    </w:p>
    <w:p w14:paraId="474881AD" w14:textId="43A39B25" w:rsidR="004075A2" w:rsidRPr="003E4E78" w:rsidRDefault="004075A2" w:rsidP="003E4E78">
      <w:pPr>
        <w:pStyle w:val="a3"/>
        <w:ind w:firstLine="426"/>
        <w:jc w:val="both"/>
        <w:rPr>
          <w:sz w:val="28"/>
          <w:szCs w:val="28"/>
          <w:lang w:val="uk-UA"/>
        </w:rPr>
      </w:pPr>
    </w:p>
    <w:p w14:paraId="7683B759" w14:textId="361DDA87" w:rsidR="004075A2" w:rsidRPr="003E4E78" w:rsidRDefault="004075A2" w:rsidP="003E4E78">
      <w:pPr>
        <w:pStyle w:val="a3"/>
        <w:ind w:firstLine="426"/>
        <w:jc w:val="both"/>
        <w:rPr>
          <w:sz w:val="28"/>
          <w:szCs w:val="28"/>
          <w:lang w:val="uk-UA"/>
        </w:rPr>
      </w:pPr>
    </w:p>
    <w:p w14:paraId="32553700" w14:textId="77777777" w:rsidR="004075A2" w:rsidRPr="003E4E78" w:rsidRDefault="004075A2" w:rsidP="003E4E78">
      <w:pPr>
        <w:pStyle w:val="a3"/>
        <w:ind w:firstLine="426"/>
        <w:jc w:val="both"/>
        <w:rPr>
          <w:sz w:val="28"/>
          <w:szCs w:val="28"/>
          <w:lang w:val="uk-UA"/>
        </w:rPr>
      </w:pPr>
    </w:p>
    <w:p w14:paraId="3A6DD1FA"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Протягом звітного періоду </w:t>
      </w:r>
      <w:r w:rsidRPr="003E4E78">
        <w:rPr>
          <w:b/>
          <w:bCs/>
          <w:sz w:val="28"/>
          <w:szCs w:val="28"/>
          <w:lang w:val="uk-UA"/>
        </w:rPr>
        <w:t>фінансовим відділом</w:t>
      </w:r>
      <w:r w:rsidRPr="003E4E78">
        <w:rPr>
          <w:sz w:val="28"/>
          <w:szCs w:val="28"/>
          <w:lang w:val="uk-UA"/>
        </w:rPr>
        <w:t xml:space="preserve"> в межах своєї компетенції підготовлено проєкти рішень з питань, що регулюють бюджетний процес та винесено на розгляд сесії селищної ради: </w:t>
      </w:r>
    </w:p>
    <w:p w14:paraId="221D3019" w14:textId="77777777" w:rsidR="00AF3BCF" w:rsidRPr="003E4E78" w:rsidRDefault="00AF3BCF" w:rsidP="003E4E78">
      <w:pPr>
        <w:pStyle w:val="a3"/>
        <w:ind w:firstLine="426"/>
        <w:jc w:val="both"/>
        <w:rPr>
          <w:sz w:val="28"/>
          <w:szCs w:val="28"/>
          <w:lang w:val="uk-UA"/>
        </w:rPr>
      </w:pPr>
      <w:r w:rsidRPr="003E4E78">
        <w:rPr>
          <w:sz w:val="28"/>
          <w:szCs w:val="28"/>
          <w:lang w:val="uk-UA"/>
        </w:rPr>
        <w:t>- 4 рішення про виконання селищного бюджету;</w:t>
      </w:r>
    </w:p>
    <w:p w14:paraId="54CB0579" w14:textId="77777777" w:rsidR="00AF3BCF" w:rsidRPr="003E4E78" w:rsidRDefault="00AF3BCF" w:rsidP="003E4E78">
      <w:pPr>
        <w:pStyle w:val="a3"/>
        <w:ind w:firstLine="426"/>
        <w:jc w:val="both"/>
        <w:rPr>
          <w:sz w:val="28"/>
          <w:szCs w:val="28"/>
          <w:lang w:val="uk-UA"/>
        </w:rPr>
      </w:pPr>
      <w:r w:rsidRPr="003E4E78">
        <w:rPr>
          <w:sz w:val="28"/>
          <w:szCs w:val="28"/>
          <w:lang w:val="uk-UA"/>
        </w:rPr>
        <w:t>- 11рішень по внесенню змін до селищного бюджету.</w:t>
      </w:r>
    </w:p>
    <w:p w14:paraId="0B9DDD5C"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Сформовано проєкт селищного бюджету на 2024 рік та винесено його на розгляд засідання виконавчого комітету та сесії селищної ради. </w:t>
      </w:r>
    </w:p>
    <w:p w14:paraId="4241C333"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Перевірено, введено в програму «ІПК Місцевий бюджет» та подано до  УДКСУ в Савранському районі - 230 довідок про зміни до кошторису установ, зміни до помісячного плану асигнувань та довідок до річного розпису бюджету по загальному та спеціальному фондах. </w:t>
      </w:r>
    </w:p>
    <w:p w14:paraId="6FEA5EE1" w14:textId="77777777" w:rsidR="00AF3BCF" w:rsidRPr="003E4E78" w:rsidRDefault="00AF3BCF" w:rsidP="003E4E78">
      <w:pPr>
        <w:pStyle w:val="a3"/>
        <w:ind w:firstLine="426"/>
        <w:jc w:val="both"/>
        <w:rPr>
          <w:sz w:val="28"/>
          <w:szCs w:val="28"/>
          <w:lang w:val="uk-UA"/>
        </w:rPr>
      </w:pPr>
      <w:r w:rsidRPr="003E4E78">
        <w:rPr>
          <w:sz w:val="28"/>
          <w:szCs w:val="28"/>
          <w:lang w:val="uk-UA"/>
        </w:rPr>
        <w:tab/>
        <w:t xml:space="preserve">  За звітний рік опрацьовано та надано департаменту фінансів - 377 інформацій. </w:t>
      </w:r>
      <w:r w:rsidRPr="003E4E78">
        <w:rPr>
          <w:sz w:val="28"/>
          <w:szCs w:val="28"/>
          <w:lang w:val="uk-UA"/>
        </w:rPr>
        <w:tab/>
        <w:t xml:space="preserve">   В межах своєї компетенції розглянуті звернення громадян, підприємств, установ і організацій, та надано - 109 письмових відповідей.</w:t>
      </w:r>
    </w:p>
    <w:p w14:paraId="0D46D866"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Також, опрацьовано листи та запити Подільської районної військової адміністрації, надано - 71 відповідь.</w:t>
      </w:r>
    </w:p>
    <w:p w14:paraId="71E881DD"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Також, впродовж року отримано, опрацьовано і надано відповідну інформацію на 3 запити згідно Закону України «Про публічну інформацію».</w:t>
      </w:r>
    </w:p>
    <w:p w14:paraId="7FCB000E"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Складено річний звіт за 2022 рік з додатками, розшифровками, пояснювальними записками про виконання бюджету по всім КТКВ, КЕКВ (в т.ч. по галузях) та проведена його здача в Департаменті фінансів ОДА. </w:t>
      </w:r>
    </w:p>
    <w:p w14:paraId="29CE1432"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w:t>
      </w:r>
      <w:r w:rsidRPr="003E4E78">
        <w:rPr>
          <w:sz w:val="28"/>
          <w:szCs w:val="28"/>
          <w:lang w:val="uk-UA"/>
        </w:rPr>
        <w:tab/>
        <w:t xml:space="preserve">     Щоденний аналіз руху та залишків коштів на рахунках бюджету Савранської селищної ради, також щоденний моніторинг фінансування бюджетних установ. В мережі розпорядників коштів селищного бюджету є 4 головних розпорядника бюджетних коштів, 5 розпорядників нижчого рівня, 1 одержувач бюджетних коштів. </w:t>
      </w:r>
    </w:p>
    <w:p w14:paraId="61E9866C" w14:textId="77777777" w:rsidR="00AF3BCF" w:rsidRPr="003E4E78" w:rsidRDefault="00AF3BCF" w:rsidP="003E4E78">
      <w:pPr>
        <w:pStyle w:val="a3"/>
        <w:ind w:firstLine="426"/>
        <w:jc w:val="both"/>
        <w:rPr>
          <w:sz w:val="28"/>
          <w:szCs w:val="28"/>
          <w:lang w:val="uk-UA"/>
        </w:rPr>
      </w:pPr>
      <w:r w:rsidRPr="003E4E78">
        <w:rPr>
          <w:sz w:val="28"/>
          <w:szCs w:val="28"/>
          <w:lang w:val="uk-UA"/>
        </w:rPr>
        <w:tab/>
        <w:t xml:space="preserve">     За звітний період проведено - 420 розпорядженнь про виділення бюджетних коштів.</w:t>
      </w:r>
    </w:p>
    <w:p w14:paraId="57B538FC" w14:textId="2F596E07" w:rsidR="00AF3BCF" w:rsidRPr="003E4E78" w:rsidRDefault="00AF3BCF" w:rsidP="003E4E78">
      <w:pPr>
        <w:pStyle w:val="a3"/>
        <w:ind w:firstLine="426"/>
        <w:jc w:val="both"/>
        <w:rPr>
          <w:sz w:val="28"/>
          <w:szCs w:val="28"/>
        </w:rPr>
      </w:pPr>
      <w:r w:rsidRPr="003E4E78">
        <w:rPr>
          <w:color w:val="000000"/>
          <w:sz w:val="28"/>
          <w:szCs w:val="28"/>
        </w:rPr>
        <w:t xml:space="preserve">    </w:t>
      </w:r>
      <w:r w:rsidRPr="003E4E78">
        <w:rPr>
          <w:color w:val="000000"/>
          <w:sz w:val="28"/>
          <w:szCs w:val="28"/>
        </w:rPr>
        <w:tab/>
        <w:t>Відділ постійно співпрацює з органами Держказначейства, податковою службою та іншими органами державної влади.  А саме, згідно статті 12 Податкового кодексу України з 01 січня 2021 року Державною податковою службою України запроваджено електронне інформування територіальних громад через Електронний кабінет, так кожного місяця фінансовий відділ  дає запит у розрізі джерел доходів про суми нарахованих, сплачених податків, сум податкового боргу та надмірно сплачених сумм  та      запити у розрізі платників податків – юридичних осіб. Фінансовим відділом проводиться перевірка висновків та повідомлень Державної податкової служби щодо повернення надлишково чи помилково перерахованих платежів. В 2023 році таких повідомлень було 44. </w:t>
      </w:r>
    </w:p>
    <w:p w14:paraId="647CE4CD"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За звітний період </w:t>
      </w:r>
      <w:r w:rsidRPr="003E4E78">
        <w:rPr>
          <w:b/>
          <w:bCs/>
          <w:sz w:val="28"/>
          <w:szCs w:val="28"/>
          <w:lang w:val="uk-UA"/>
        </w:rPr>
        <w:t>відділом земельних ресурсів</w:t>
      </w:r>
      <w:r w:rsidRPr="003E4E78">
        <w:rPr>
          <w:sz w:val="28"/>
          <w:szCs w:val="28"/>
          <w:lang w:val="uk-UA"/>
        </w:rPr>
        <w:t xml:space="preserve"> здійснено 45 виїзних  обстежень земельних ділянок в межах та  за межами  населених  пунктів. </w:t>
      </w:r>
    </w:p>
    <w:p w14:paraId="266280EA"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Підготовлено та винесено на розгляд сесії - 330 проєктів рішень у сфері земельних відносин. </w:t>
      </w:r>
    </w:p>
    <w:p w14:paraId="2BF84ED3" w14:textId="77777777" w:rsidR="0073414E" w:rsidRPr="003E4E78" w:rsidRDefault="0073414E" w:rsidP="003E4E78">
      <w:pPr>
        <w:pStyle w:val="a3"/>
        <w:ind w:firstLine="426"/>
        <w:jc w:val="both"/>
        <w:rPr>
          <w:sz w:val="28"/>
          <w:szCs w:val="28"/>
          <w:lang w:val="uk-UA"/>
        </w:rPr>
      </w:pPr>
      <w:r w:rsidRPr="003E4E78">
        <w:rPr>
          <w:sz w:val="28"/>
          <w:szCs w:val="28"/>
          <w:lang w:val="uk-UA"/>
        </w:rPr>
        <w:lastRenderedPageBreak/>
        <w:t xml:space="preserve">  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Савранської селищної ради, прийнято рішення сесії Савранської  селищної ради від 06.10.2022 року №2066-VIII, щодо проведення інвентаризації земель сільськогосподарського призначення для формування земельних ділянок  комунальної власності на території Савранської громади для подальшого продажу права оренди на земельних торгах (аукціоні) відповідно до вимог діючого  законодавства. </w:t>
      </w:r>
    </w:p>
    <w:p w14:paraId="6FF4C8DF" w14:textId="77777777" w:rsidR="0073414E" w:rsidRPr="003E4E78" w:rsidRDefault="0073414E" w:rsidP="003E4E78">
      <w:pPr>
        <w:pStyle w:val="a3"/>
        <w:ind w:firstLine="426"/>
        <w:jc w:val="both"/>
        <w:rPr>
          <w:sz w:val="28"/>
          <w:szCs w:val="28"/>
          <w:lang w:val="uk-UA"/>
        </w:rPr>
      </w:pPr>
      <w:r w:rsidRPr="003E4E78">
        <w:rPr>
          <w:sz w:val="28"/>
          <w:szCs w:val="28"/>
          <w:lang w:val="uk-UA"/>
        </w:rPr>
        <w:t>Протягом року проведена інвентаризація земельних ділянок  сільськогосподарського призначення в кількості - 128 земельних ділянок  сільськогосподарського призначення на площу 1 110,89 га,  а саме:</w:t>
      </w:r>
    </w:p>
    <w:p w14:paraId="1CCAF326" w14:textId="77777777" w:rsidR="0073414E" w:rsidRPr="003E4E78" w:rsidRDefault="0073414E" w:rsidP="003E4E78">
      <w:pPr>
        <w:pStyle w:val="a3"/>
        <w:ind w:firstLine="426"/>
        <w:jc w:val="both"/>
        <w:rPr>
          <w:sz w:val="28"/>
          <w:szCs w:val="28"/>
          <w:lang w:val="uk-UA"/>
        </w:rPr>
      </w:pPr>
      <w:r w:rsidRPr="003E4E78">
        <w:rPr>
          <w:sz w:val="28"/>
          <w:szCs w:val="28"/>
          <w:lang w:val="uk-UA"/>
        </w:rPr>
        <w:t>- 56 земельних ділянок на площу – 505,62 га, це земельні ділянки відомості яких внесені до Державного земельного кадастру із визначенням цільового  призначення для ведення товарного сільськогосподарського призначення, для  подальшого продажу права оренди на земельних торгах (аукціоні) відповідно до вимог діючого законодавства, що дасть можливість поповнити бюджет  Савранської  селищної  ради.</w:t>
      </w:r>
    </w:p>
    <w:p w14:paraId="30DEAE14"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- 72 земельні ділянки на площу – 605,27 га, це земельні ділянки, які в  подальшому плануються для створення пасовищ.  </w:t>
      </w:r>
    </w:p>
    <w:p w14:paraId="69C914B9"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Відсоток проведеної інвентаризації земельних ділянок  сільськогосподарського призначення становить – 80 %.</w:t>
      </w:r>
    </w:p>
    <w:p w14:paraId="622CE6C7"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Залишилось 20 % проінвентаризувати по 27-ми земельних ділянках  сільськогосподарського призначення на площу – 277,73 га, це земельні ділянки для створення пасовищ.</w:t>
      </w:r>
    </w:p>
    <w:p w14:paraId="6F9E5DDF" w14:textId="77777777" w:rsidR="0073414E" w:rsidRPr="003E4E78" w:rsidRDefault="0073414E" w:rsidP="003E4E78">
      <w:pPr>
        <w:pStyle w:val="a3"/>
        <w:ind w:firstLine="426"/>
        <w:jc w:val="both"/>
        <w:rPr>
          <w:sz w:val="28"/>
          <w:szCs w:val="28"/>
          <w:lang w:val="uk-UA"/>
        </w:rPr>
      </w:pPr>
      <w:r w:rsidRPr="003E4E78">
        <w:rPr>
          <w:sz w:val="28"/>
          <w:szCs w:val="28"/>
          <w:lang w:val="uk-UA"/>
        </w:rPr>
        <w:t>Впродовж року, проводилась робота по інвентаризації земельних ділянок під польовими дорогами, які розташовані у масивах та використовуються як рілля.</w:t>
      </w:r>
    </w:p>
    <w:p w14:paraId="1E2D4690" w14:textId="77777777" w:rsidR="003E4E78" w:rsidRDefault="0073414E" w:rsidP="003E4E78">
      <w:pPr>
        <w:pStyle w:val="a3"/>
        <w:ind w:firstLine="426"/>
        <w:jc w:val="both"/>
        <w:rPr>
          <w:sz w:val="28"/>
          <w:szCs w:val="28"/>
          <w:lang w:val="uk-UA"/>
        </w:rPr>
      </w:pPr>
      <w:r w:rsidRPr="003E4E78">
        <w:rPr>
          <w:sz w:val="28"/>
          <w:szCs w:val="28"/>
          <w:lang w:val="uk-UA"/>
        </w:rPr>
        <w:t xml:space="preserve">  Відповідно до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від 19.10.2022 року №2698-IX, Савранською селищною  радою на території громади було розпочато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 для ведення товарного сільськогосподарського виробництва на площу – 100,23 га, що дало можливість у звітному році поповнити бюджет Савранської селищної ради в сумі – 942,65 тис.грн. за рахунок проведених земельних торгів у формі електронних аукціонів.</w:t>
      </w:r>
      <w:r w:rsidR="001B11A4" w:rsidRPr="003E4E78">
        <w:rPr>
          <w:sz w:val="28"/>
          <w:szCs w:val="28"/>
          <w:lang w:val="uk-UA"/>
        </w:rPr>
        <w:tab/>
        <w:t xml:space="preserve">           </w:t>
      </w:r>
    </w:p>
    <w:p w14:paraId="4AB697D1" w14:textId="77D76AE8" w:rsidR="004075A2" w:rsidRPr="003E4E78" w:rsidRDefault="001B11A4" w:rsidP="003E4E78">
      <w:pPr>
        <w:pStyle w:val="a3"/>
        <w:ind w:firstLine="426"/>
        <w:jc w:val="both"/>
        <w:rPr>
          <w:sz w:val="28"/>
          <w:szCs w:val="28"/>
          <w:lang w:val="uk-UA"/>
        </w:rPr>
      </w:pPr>
      <w:r w:rsidRPr="003E4E78">
        <w:rPr>
          <w:sz w:val="28"/>
          <w:szCs w:val="28"/>
          <w:lang w:val="uk-UA"/>
        </w:rPr>
        <w:t>За звітний рік</w:t>
      </w:r>
      <w:r w:rsidR="004075A2" w:rsidRPr="003E4E78">
        <w:rPr>
          <w:b/>
          <w:sz w:val="28"/>
          <w:szCs w:val="28"/>
          <w:lang w:val="uk-UA"/>
        </w:rPr>
        <w:t xml:space="preserve"> </w:t>
      </w:r>
      <w:r w:rsidR="004075A2" w:rsidRPr="003E4E78">
        <w:rPr>
          <w:b/>
          <w:sz w:val="28"/>
          <w:szCs w:val="28"/>
          <w:lang w:val="uk-UA"/>
        </w:rPr>
        <w:t>Відділ</w:t>
      </w:r>
      <w:r w:rsidR="004075A2" w:rsidRPr="003E4E78">
        <w:rPr>
          <w:b/>
          <w:sz w:val="28"/>
          <w:szCs w:val="28"/>
          <w:lang w:val="uk-UA"/>
        </w:rPr>
        <w:t>ом</w:t>
      </w:r>
      <w:r w:rsidR="004075A2" w:rsidRPr="003E4E78">
        <w:rPr>
          <w:b/>
          <w:sz w:val="28"/>
          <w:szCs w:val="28"/>
          <w:lang w:val="uk-UA"/>
        </w:rPr>
        <w:t xml:space="preserve"> перспективного розвитку та закупівель</w:t>
      </w:r>
      <w:r w:rsidRPr="003E4E78">
        <w:rPr>
          <w:sz w:val="28"/>
          <w:szCs w:val="28"/>
          <w:lang w:val="uk-UA"/>
        </w:rPr>
        <w:t xml:space="preserve">, враховуючи численні зміни до законодавства в сфері закупівель під час воєнного стану, здійснено 287 закупівель на суму 7621583,36 коп. в т.ч.: </w:t>
      </w:r>
    </w:p>
    <w:p w14:paraId="2CA46D9A" w14:textId="3F12AE54" w:rsidR="001B11A4" w:rsidRPr="003E4E78" w:rsidRDefault="001B11A4" w:rsidP="003E4E78">
      <w:pPr>
        <w:pStyle w:val="a3"/>
        <w:ind w:firstLine="426"/>
        <w:jc w:val="both"/>
        <w:rPr>
          <w:b/>
          <w:sz w:val="28"/>
          <w:szCs w:val="28"/>
          <w:lang w:val="uk-UA"/>
        </w:rPr>
      </w:pPr>
      <w:r w:rsidRPr="003E4E78">
        <w:rPr>
          <w:sz w:val="28"/>
          <w:szCs w:val="28"/>
          <w:lang w:val="uk-UA"/>
        </w:rPr>
        <w:t xml:space="preserve"> - відкриті торги з особливостями (8 процедур);</w:t>
      </w:r>
    </w:p>
    <w:p w14:paraId="3B0D76FA" w14:textId="39759E35" w:rsidR="001B11A4" w:rsidRPr="003E4E78" w:rsidRDefault="001B11A4" w:rsidP="003E4E78">
      <w:pPr>
        <w:pStyle w:val="a3"/>
        <w:ind w:firstLine="426"/>
        <w:jc w:val="both"/>
        <w:rPr>
          <w:sz w:val="28"/>
          <w:szCs w:val="28"/>
          <w:lang w:val="uk-UA"/>
        </w:rPr>
      </w:pPr>
      <w:r w:rsidRPr="003E4E78">
        <w:rPr>
          <w:sz w:val="28"/>
          <w:szCs w:val="28"/>
          <w:lang w:val="uk-UA"/>
        </w:rPr>
        <w:t xml:space="preserve"> - запит пропозицій (5 процедур);</w:t>
      </w:r>
    </w:p>
    <w:p w14:paraId="0E9A19FC" w14:textId="23FD7FBA" w:rsidR="001B11A4" w:rsidRPr="003E4E78" w:rsidRDefault="001B11A4" w:rsidP="003E4E78">
      <w:pPr>
        <w:pStyle w:val="a3"/>
        <w:ind w:firstLine="426"/>
        <w:jc w:val="both"/>
        <w:rPr>
          <w:sz w:val="28"/>
          <w:szCs w:val="28"/>
          <w:lang w:val="uk-UA"/>
        </w:rPr>
      </w:pPr>
      <w:r w:rsidRPr="003E4E78">
        <w:rPr>
          <w:sz w:val="28"/>
          <w:szCs w:val="28"/>
          <w:lang w:val="uk-UA"/>
        </w:rPr>
        <w:t xml:space="preserve"> - закупівлі без використання електронної системи (274 закупівель).</w:t>
      </w:r>
    </w:p>
    <w:p w14:paraId="48E37EC3" w14:textId="081B9C2A" w:rsidR="001B11A4" w:rsidRPr="003E4E78" w:rsidRDefault="001B11A4" w:rsidP="003E4E78">
      <w:pPr>
        <w:pStyle w:val="a3"/>
        <w:ind w:firstLine="426"/>
        <w:jc w:val="both"/>
        <w:rPr>
          <w:sz w:val="28"/>
          <w:szCs w:val="28"/>
          <w:lang w:val="uk-UA"/>
        </w:rPr>
      </w:pPr>
      <w:r w:rsidRPr="003E4E78">
        <w:rPr>
          <w:sz w:val="28"/>
          <w:szCs w:val="28"/>
          <w:lang w:val="uk-UA"/>
        </w:rPr>
        <w:lastRenderedPageBreak/>
        <w:t>За 2023 рік уповноваженими особами селищної ради складено 113 протоколів різного роду.</w:t>
      </w:r>
    </w:p>
    <w:p w14:paraId="5AD179A3" w14:textId="77777777" w:rsidR="003E4E78" w:rsidRDefault="001B11A4" w:rsidP="003E4E78">
      <w:pPr>
        <w:pStyle w:val="a3"/>
        <w:ind w:firstLine="426"/>
        <w:jc w:val="both"/>
        <w:rPr>
          <w:sz w:val="28"/>
          <w:szCs w:val="28"/>
          <w:lang w:val="uk-UA"/>
        </w:rPr>
      </w:pPr>
      <w:r w:rsidRPr="003E4E78">
        <w:rPr>
          <w:sz w:val="28"/>
          <w:szCs w:val="28"/>
          <w:lang w:val="uk-UA"/>
        </w:rPr>
        <w:t xml:space="preserve">У 2023 році через ЕТС передано в оренду </w:t>
      </w:r>
      <w:r w:rsidR="00D1382B" w:rsidRPr="003E4E78">
        <w:rPr>
          <w:sz w:val="28"/>
          <w:szCs w:val="28"/>
          <w:lang w:val="uk-UA"/>
        </w:rPr>
        <w:t xml:space="preserve">вісім нежитлових приміщень </w:t>
      </w:r>
      <w:r w:rsidRPr="003E4E78">
        <w:rPr>
          <w:sz w:val="28"/>
          <w:szCs w:val="28"/>
          <w:lang w:val="uk-UA"/>
        </w:rPr>
        <w:t>комунальн</w:t>
      </w:r>
      <w:r w:rsidR="00D1382B" w:rsidRPr="003E4E78">
        <w:rPr>
          <w:sz w:val="28"/>
          <w:szCs w:val="28"/>
          <w:lang w:val="uk-UA"/>
        </w:rPr>
        <w:t>ого</w:t>
      </w:r>
      <w:r w:rsidRPr="003E4E78">
        <w:rPr>
          <w:sz w:val="28"/>
          <w:szCs w:val="28"/>
          <w:lang w:val="uk-UA"/>
        </w:rPr>
        <w:t xml:space="preserve"> майн</w:t>
      </w:r>
      <w:r w:rsidR="00D1382B" w:rsidRPr="003E4E78">
        <w:rPr>
          <w:sz w:val="28"/>
          <w:szCs w:val="28"/>
          <w:lang w:val="uk-UA"/>
        </w:rPr>
        <w:t>а.</w:t>
      </w:r>
    </w:p>
    <w:p w14:paraId="362EB71A" w14:textId="77777777" w:rsidR="003E4E78" w:rsidRDefault="001B11A4" w:rsidP="003E4E78">
      <w:pPr>
        <w:pStyle w:val="a3"/>
        <w:ind w:firstLine="426"/>
        <w:jc w:val="both"/>
        <w:rPr>
          <w:sz w:val="28"/>
          <w:szCs w:val="28"/>
          <w:lang w:val="uk-UA"/>
        </w:rPr>
      </w:pPr>
      <w:r w:rsidRPr="003E4E78">
        <w:rPr>
          <w:sz w:val="28"/>
          <w:szCs w:val="28"/>
          <w:lang w:val="uk-UA"/>
        </w:rPr>
        <w:t>Спільно з центром зайнятості сформовано перелік професій, які необхідні підприємствам Савранської громади. Пров</w:t>
      </w:r>
      <w:r w:rsidR="003E4E78">
        <w:rPr>
          <w:sz w:val="28"/>
          <w:szCs w:val="28"/>
          <w:lang w:val="uk-UA"/>
        </w:rPr>
        <w:t>е</w:t>
      </w:r>
      <w:r w:rsidRPr="003E4E78">
        <w:rPr>
          <w:sz w:val="28"/>
          <w:szCs w:val="28"/>
          <w:lang w:val="uk-UA"/>
        </w:rPr>
        <w:t>д</w:t>
      </w:r>
      <w:r w:rsidR="00D1382B" w:rsidRPr="003E4E78">
        <w:rPr>
          <w:sz w:val="28"/>
          <w:szCs w:val="28"/>
          <w:lang w:val="uk-UA"/>
        </w:rPr>
        <w:t>ено</w:t>
      </w:r>
      <w:r w:rsidRPr="003E4E78">
        <w:rPr>
          <w:sz w:val="28"/>
          <w:szCs w:val="28"/>
          <w:lang w:val="uk-UA"/>
        </w:rPr>
        <w:t xml:space="preserve"> роз’яснювальні роботи з роботодавцями, щодо компенсації витрат на оплату праці за працевлаштування ВПО. За 2023 рік працевлаштовано 7 осіб із числа внутрішньо переміщених.   </w:t>
      </w:r>
    </w:p>
    <w:p w14:paraId="370DFED6" w14:textId="393333FE" w:rsidR="001B11A4" w:rsidRPr="003E4E78" w:rsidRDefault="001B11A4" w:rsidP="003E4E78">
      <w:pPr>
        <w:pStyle w:val="a3"/>
        <w:ind w:firstLine="426"/>
        <w:jc w:val="both"/>
        <w:rPr>
          <w:sz w:val="28"/>
          <w:szCs w:val="28"/>
          <w:lang w:val="uk-UA"/>
        </w:rPr>
      </w:pPr>
      <w:r w:rsidRPr="003E4E78">
        <w:rPr>
          <w:sz w:val="28"/>
          <w:szCs w:val="28"/>
          <w:lang w:val="uk-UA"/>
        </w:rPr>
        <w:t>З мет</w:t>
      </w:r>
      <w:r w:rsidR="004075A2" w:rsidRPr="003E4E78">
        <w:rPr>
          <w:sz w:val="28"/>
          <w:szCs w:val="28"/>
          <w:lang w:val="uk-UA"/>
        </w:rPr>
        <w:t>о</w:t>
      </w:r>
      <w:r w:rsidRPr="003E4E78">
        <w:rPr>
          <w:sz w:val="28"/>
          <w:szCs w:val="28"/>
          <w:lang w:val="uk-UA"/>
        </w:rPr>
        <w:t>ю розробки стратегії громади, з урахуванням сьогодення та державної політики, Савранська селищна рада звернулася до Агенції регіонального розвитку Одеської області з клопотанням про співпрацю в  розробці ефективної «Стратегію розвитку Савранської селищної територіальної громади», яка сприятиме соціально-економічному та культурному розвитку, враховуючи норми Закону задля розвитку Одеського регіону.</w:t>
      </w:r>
    </w:p>
    <w:p w14:paraId="267A0CC8" w14:textId="57C98878" w:rsidR="001B11A4" w:rsidRPr="003E4E78" w:rsidRDefault="001B11A4" w:rsidP="003E4E78">
      <w:pPr>
        <w:pStyle w:val="a3"/>
        <w:ind w:firstLine="426"/>
        <w:jc w:val="both"/>
        <w:rPr>
          <w:sz w:val="28"/>
          <w:szCs w:val="28"/>
          <w:lang w:val="uk-UA"/>
        </w:rPr>
      </w:pPr>
      <w:r w:rsidRPr="003E4E78">
        <w:rPr>
          <w:b/>
          <w:sz w:val="28"/>
          <w:szCs w:val="28"/>
          <w:lang w:val="uk-UA"/>
        </w:rPr>
        <w:t>Відділ</w:t>
      </w:r>
      <w:r w:rsidR="00F90A60" w:rsidRPr="003E4E78">
        <w:rPr>
          <w:b/>
          <w:sz w:val="28"/>
          <w:szCs w:val="28"/>
          <w:lang w:val="uk-UA"/>
        </w:rPr>
        <w:t>ом</w:t>
      </w:r>
      <w:r w:rsidRPr="003E4E78">
        <w:rPr>
          <w:b/>
          <w:sz w:val="28"/>
          <w:szCs w:val="28"/>
          <w:lang w:val="uk-UA"/>
        </w:rPr>
        <w:t xml:space="preserve"> правового забезпечення та кадрової роботи</w:t>
      </w:r>
      <w:r w:rsidR="00F90A60" w:rsidRPr="003E4E78">
        <w:rPr>
          <w:b/>
          <w:sz w:val="28"/>
          <w:szCs w:val="28"/>
          <w:lang w:val="uk-UA"/>
        </w:rPr>
        <w:t xml:space="preserve"> </w:t>
      </w:r>
      <w:r w:rsidRPr="003E4E78">
        <w:rPr>
          <w:sz w:val="28"/>
          <w:szCs w:val="28"/>
          <w:lang w:val="uk-UA"/>
        </w:rPr>
        <w:t xml:space="preserve">протягом 2023 року було прийнято – 489 кадрових  розпоряджень. </w:t>
      </w:r>
    </w:p>
    <w:p w14:paraId="7567EE6F" w14:textId="75994C9A" w:rsidR="001B11A4" w:rsidRPr="003E4E78" w:rsidRDefault="001B11A4" w:rsidP="003E4E78">
      <w:pPr>
        <w:pStyle w:val="a3"/>
        <w:ind w:firstLine="426"/>
        <w:jc w:val="both"/>
        <w:rPr>
          <w:sz w:val="28"/>
          <w:szCs w:val="28"/>
          <w:lang w:val="uk-UA"/>
        </w:rPr>
      </w:pPr>
      <w:r w:rsidRPr="003E4E78">
        <w:rPr>
          <w:sz w:val="28"/>
          <w:szCs w:val="28"/>
          <w:lang w:val="uk-UA"/>
        </w:rPr>
        <w:t>Зареєстровано 4 колективні договори в Реєстрі галузевих (міжгалузевих), територіальних угод, колективних договорів, змін і доповнень до них.</w:t>
      </w:r>
    </w:p>
    <w:p w14:paraId="34803769" w14:textId="77777777" w:rsidR="003E4E78" w:rsidRDefault="001B11A4" w:rsidP="003E4E78">
      <w:pPr>
        <w:pStyle w:val="a3"/>
        <w:ind w:firstLine="426"/>
        <w:jc w:val="both"/>
        <w:rPr>
          <w:sz w:val="28"/>
          <w:szCs w:val="28"/>
          <w:lang w:val="uk-UA"/>
        </w:rPr>
      </w:pPr>
      <w:r w:rsidRPr="003E4E78">
        <w:rPr>
          <w:sz w:val="28"/>
          <w:szCs w:val="28"/>
          <w:lang w:val="uk-UA"/>
        </w:rPr>
        <w:t>Створено 6 тимчасових  робочих місць для проведення громадських робіт, що мають суспільно-корисну спрямованість за видами (благоустрій та роботи із впорядкуванням кладовищ, пам’ятників, об’єктів соцсфери, зон відпочинку)</w:t>
      </w:r>
    </w:p>
    <w:p w14:paraId="6EDFA44A" w14:textId="72B568BE" w:rsidR="001B11A4" w:rsidRPr="003E4E78" w:rsidRDefault="001B11A4" w:rsidP="003E4E78">
      <w:pPr>
        <w:pStyle w:val="a3"/>
        <w:ind w:firstLine="426"/>
        <w:jc w:val="both"/>
        <w:rPr>
          <w:sz w:val="28"/>
          <w:szCs w:val="28"/>
          <w:lang w:val="uk-UA"/>
        </w:rPr>
      </w:pPr>
      <w:r w:rsidRPr="003E4E78">
        <w:rPr>
          <w:sz w:val="28"/>
          <w:szCs w:val="28"/>
          <w:lang w:val="uk-UA"/>
        </w:rPr>
        <w:t>Станом на 31.12.2023 року структура та загальна чисельність працівників апарату та виконавчих органів разом з структурними підрозділами пожежної охорони та групи «Благоустрій» налічує 107 працівникі</w:t>
      </w:r>
      <w:r w:rsidR="00012653" w:rsidRPr="003E4E78">
        <w:rPr>
          <w:sz w:val="28"/>
          <w:szCs w:val="28"/>
          <w:lang w:val="uk-UA"/>
        </w:rPr>
        <w:t>в. С</w:t>
      </w:r>
      <w:r w:rsidRPr="003E4E78">
        <w:rPr>
          <w:sz w:val="28"/>
          <w:szCs w:val="28"/>
          <w:lang w:val="uk-UA"/>
        </w:rPr>
        <w:t>формовано кадровий резерв на всі посади в селищній раді.</w:t>
      </w:r>
    </w:p>
    <w:p w14:paraId="7F557D2C" w14:textId="77777777" w:rsidR="003E4E78" w:rsidRDefault="001B11A4" w:rsidP="003E4E78">
      <w:pPr>
        <w:pStyle w:val="a3"/>
        <w:ind w:firstLine="426"/>
        <w:jc w:val="both"/>
        <w:rPr>
          <w:sz w:val="28"/>
          <w:szCs w:val="28"/>
          <w:lang w:val="uk-UA"/>
        </w:rPr>
      </w:pPr>
      <w:r w:rsidRPr="003E4E78">
        <w:rPr>
          <w:sz w:val="28"/>
          <w:szCs w:val="28"/>
          <w:lang w:val="uk-UA"/>
        </w:rPr>
        <w:t xml:space="preserve">Протягом звітного періоду відповідно до ч.5 ст.10 Закону України «Про правовий режим воєнного стану» призначено на період дії воєнного стану, без проведення конкурсу, на умовах дії строкового трудового договору, до дати укладання строкового трудового договору з переможцем конкурсу на посади керівників комунальних закладів 4 особи, та 4 особи на посади керівників навчальних закладів. </w:t>
      </w:r>
    </w:p>
    <w:p w14:paraId="30D7EECA" w14:textId="766E44E2" w:rsidR="001B11A4" w:rsidRPr="003E4E78" w:rsidRDefault="00012653" w:rsidP="003E4E78">
      <w:pPr>
        <w:pStyle w:val="a3"/>
        <w:ind w:firstLine="426"/>
        <w:jc w:val="both"/>
        <w:rPr>
          <w:sz w:val="28"/>
          <w:szCs w:val="28"/>
          <w:lang w:val="uk-UA"/>
        </w:rPr>
      </w:pPr>
      <w:r w:rsidRPr="003E4E78">
        <w:rPr>
          <w:bCs/>
          <w:sz w:val="28"/>
          <w:szCs w:val="28"/>
          <w:lang w:val="uk-UA"/>
        </w:rPr>
        <w:t>Проведено</w:t>
      </w:r>
      <w:r w:rsidR="00F90A60" w:rsidRPr="003E4E78">
        <w:rPr>
          <w:b/>
          <w:sz w:val="28"/>
          <w:szCs w:val="28"/>
          <w:lang w:val="uk-UA"/>
        </w:rPr>
        <w:t xml:space="preserve"> </w:t>
      </w:r>
      <w:r w:rsidR="001B11A4" w:rsidRPr="003E4E78">
        <w:rPr>
          <w:sz w:val="28"/>
          <w:szCs w:val="28"/>
          <w:lang w:val="uk-UA"/>
        </w:rPr>
        <w:t>правов</w:t>
      </w:r>
      <w:r w:rsidRPr="003E4E78">
        <w:rPr>
          <w:sz w:val="28"/>
          <w:szCs w:val="28"/>
          <w:lang w:val="uk-UA"/>
        </w:rPr>
        <w:t>у</w:t>
      </w:r>
      <w:r w:rsidR="001B11A4" w:rsidRPr="003E4E78">
        <w:rPr>
          <w:sz w:val="28"/>
          <w:szCs w:val="28"/>
          <w:lang w:val="uk-UA"/>
        </w:rPr>
        <w:t xml:space="preserve"> експертиз</w:t>
      </w:r>
      <w:r w:rsidRPr="003E4E78">
        <w:rPr>
          <w:sz w:val="28"/>
          <w:szCs w:val="28"/>
          <w:lang w:val="uk-UA"/>
        </w:rPr>
        <w:t>у</w:t>
      </w:r>
      <w:r w:rsidR="001B11A4" w:rsidRPr="003E4E78">
        <w:rPr>
          <w:sz w:val="28"/>
          <w:szCs w:val="28"/>
          <w:lang w:val="uk-UA"/>
        </w:rPr>
        <w:t xml:space="preserve"> статутних документів комунальних підприємств, установ та організацій</w:t>
      </w:r>
      <w:r w:rsidRPr="003E4E78">
        <w:rPr>
          <w:sz w:val="28"/>
          <w:szCs w:val="28"/>
          <w:lang w:val="uk-UA"/>
        </w:rPr>
        <w:t>,</w:t>
      </w:r>
      <w:r w:rsidR="001B11A4" w:rsidRPr="003E4E78">
        <w:rPr>
          <w:sz w:val="28"/>
          <w:szCs w:val="28"/>
          <w:lang w:val="uk-UA"/>
        </w:rPr>
        <w:t xml:space="preserve"> в які вносились зміни. </w:t>
      </w:r>
      <w:r w:rsidRPr="003E4E78">
        <w:rPr>
          <w:sz w:val="28"/>
          <w:szCs w:val="28"/>
          <w:lang w:val="uk-UA"/>
        </w:rPr>
        <w:t>Надано д</w:t>
      </w:r>
      <w:r w:rsidR="001B11A4" w:rsidRPr="003E4E78">
        <w:rPr>
          <w:sz w:val="28"/>
          <w:szCs w:val="28"/>
          <w:lang w:val="uk-UA"/>
        </w:rPr>
        <w:t>опомог</w:t>
      </w:r>
      <w:r w:rsidRPr="003E4E78">
        <w:rPr>
          <w:sz w:val="28"/>
          <w:szCs w:val="28"/>
          <w:lang w:val="uk-UA"/>
        </w:rPr>
        <w:t>у</w:t>
      </w:r>
      <w:r w:rsidR="001B11A4" w:rsidRPr="003E4E78">
        <w:rPr>
          <w:sz w:val="28"/>
          <w:szCs w:val="28"/>
          <w:lang w:val="uk-UA"/>
        </w:rPr>
        <w:t xml:space="preserve"> у розроблені та прийняті  рішень селищної ради, які є регуляторними актами. </w:t>
      </w:r>
    </w:p>
    <w:p w14:paraId="6A66E5CF" w14:textId="77777777" w:rsidR="00D1382B" w:rsidRPr="003E4E78" w:rsidRDefault="00D1382B" w:rsidP="003E4E78">
      <w:pPr>
        <w:pStyle w:val="a3"/>
        <w:ind w:firstLine="426"/>
        <w:jc w:val="both"/>
        <w:rPr>
          <w:sz w:val="28"/>
          <w:szCs w:val="28"/>
          <w:lang w:val="uk-UA"/>
        </w:rPr>
      </w:pPr>
      <w:r w:rsidRPr="003E4E78">
        <w:rPr>
          <w:sz w:val="28"/>
          <w:szCs w:val="28"/>
          <w:lang w:val="uk-UA"/>
        </w:rPr>
        <w:t>Начальником</w:t>
      </w:r>
      <w:r w:rsidRPr="003E4E78">
        <w:rPr>
          <w:b/>
          <w:sz w:val="28"/>
          <w:szCs w:val="28"/>
          <w:lang w:val="uk-UA"/>
        </w:rPr>
        <w:t xml:space="preserve"> </w:t>
      </w:r>
      <w:r w:rsidRPr="003E4E78">
        <w:rPr>
          <w:bCs/>
          <w:sz w:val="28"/>
          <w:szCs w:val="28"/>
          <w:lang w:val="uk-UA"/>
        </w:rPr>
        <w:t>в</w:t>
      </w:r>
      <w:r w:rsidRPr="003E4E78">
        <w:rPr>
          <w:bCs/>
          <w:sz w:val="28"/>
          <w:szCs w:val="28"/>
          <w:lang w:val="uk-UA"/>
        </w:rPr>
        <w:t>ідділ</w:t>
      </w:r>
      <w:r w:rsidRPr="003E4E78">
        <w:rPr>
          <w:bCs/>
          <w:sz w:val="28"/>
          <w:szCs w:val="28"/>
          <w:lang w:val="uk-UA"/>
        </w:rPr>
        <w:t>у</w:t>
      </w:r>
      <w:r w:rsidRPr="003E4E78">
        <w:rPr>
          <w:bCs/>
          <w:sz w:val="28"/>
          <w:szCs w:val="28"/>
          <w:lang w:val="uk-UA"/>
        </w:rPr>
        <w:t xml:space="preserve"> правового забезпечення та кадрової роботи</w:t>
      </w:r>
      <w:r w:rsidRPr="003E4E78">
        <w:rPr>
          <w:b/>
          <w:sz w:val="28"/>
          <w:szCs w:val="28"/>
          <w:lang w:val="uk-UA"/>
        </w:rPr>
        <w:t xml:space="preserve"> </w:t>
      </w:r>
      <w:r w:rsidRPr="003E4E78">
        <w:rPr>
          <w:sz w:val="28"/>
          <w:szCs w:val="28"/>
          <w:lang w:val="uk-UA"/>
        </w:rPr>
        <w:t>впродовж звітного періоду було здійснено п</w:t>
      </w:r>
      <w:r w:rsidR="001B11A4" w:rsidRPr="003E4E78">
        <w:rPr>
          <w:sz w:val="28"/>
          <w:szCs w:val="28"/>
          <w:lang w:val="uk-UA"/>
        </w:rPr>
        <w:t>редставництво інтересів селищної ради в судах</w:t>
      </w:r>
      <w:r w:rsidRPr="003E4E78">
        <w:rPr>
          <w:sz w:val="28"/>
          <w:szCs w:val="28"/>
          <w:lang w:val="uk-UA"/>
        </w:rPr>
        <w:t>,</w:t>
      </w:r>
      <w:r w:rsidR="001B11A4" w:rsidRPr="003E4E78">
        <w:rPr>
          <w:sz w:val="28"/>
          <w:szCs w:val="28"/>
          <w:lang w:val="uk-UA"/>
        </w:rPr>
        <w:t xml:space="preserve"> де стороною є селищна рада</w:t>
      </w:r>
      <w:r w:rsidRPr="003E4E78">
        <w:rPr>
          <w:sz w:val="28"/>
          <w:szCs w:val="28"/>
          <w:lang w:val="uk-UA"/>
        </w:rPr>
        <w:t>,</w:t>
      </w:r>
      <w:r w:rsidR="001B11A4" w:rsidRPr="003E4E78">
        <w:rPr>
          <w:sz w:val="28"/>
          <w:szCs w:val="28"/>
          <w:lang w:val="uk-UA"/>
        </w:rPr>
        <w:t xml:space="preserve"> в рамках цивільного, господарського, адміністративного судочинства. Протягом</w:t>
      </w:r>
      <w:r w:rsidRPr="003E4E78">
        <w:rPr>
          <w:sz w:val="28"/>
          <w:szCs w:val="28"/>
          <w:lang w:val="uk-UA"/>
        </w:rPr>
        <w:t xml:space="preserve"> 2023</w:t>
      </w:r>
      <w:r w:rsidR="001B11A4" w:rsidRPr="003E4E78">
        <w:rPr>
          <w:sz w:val="28"/>
          <w:szCs w:val="28"/>
          <w:lang w:val="uk-UA"/>
        </w:rPr>
        <w:t xml:space="preserve"> року надійшло з різних судових інстанцій більше 50 заяв, з яких</w:t>
      </w:r>
      <w:r w:rsidRPr="003E4E78">
        <w:rPr>
          <w:sz w:val="28"/>
          <w:szCs w:val="28"/>
          <w:lang w:val="uk-UA"/>
        </w:rPr>
        <w:t>:</w:t>
      </w:r>
    </w:p>
    <w:p w14:paraId="3F431057" w14:textId="7EE7789B" w:rsidR="00D1382B" w:rsidRPr="003E4E78" w:rsidRDefault="00D1382B" w:rsidP="003E4E78">
      <w:pPr>
        <w:pStyle w:val="a3"/>
        <w:ind w:firstLine="426"/>
        <w:jc w:val="both"/>
        <w:rPr>
          <w:sz w:val="28"/>
          <w:szCs w:val="28"/>
          <w:lang w:val="uk-UA"/>
        </w:rPr>
      </w:pPr>
      <w:r w:rsidRPr="003E4E78">
        <w:rPr>
          <w:sz w:val="28"/>
          <w:szCs w:val="28"/>
          <w:lang w:val="uk-UA"/>
        </w:rPr>
        <w:t>-</w:t>
      </w:r>
      <w:r w:rsidR="001B11A4" w:rsidRPr="003E4E78">
        <w:rPr>
          <w:sz w:val="28"/>
          <w:szCs w:val="28"/>
          <w:lang w:val="uk-UA"/>
        </w:rPr>
        <w:t xml:space="preserve"> визнання громадянами права на земельну частку(пай)</w:t>
      </w:r>
      <w:r w:rsidRPr="003E4E78">
        <w:rPr>
          <w:sz w:val="28"/>
          <w:szCs w:val="28"/>
          <w:lang w:val="uk-UA"/>
        </w:rPr>
        <w:t>;</w:t>
      </w:r>
    </w:p>
    <w:p w14:paraId="5A99D9CD" w14:textId="53159AFB" w:rsidR="00D1382B" w:rsidRPr="003E4E78" w:rsidRDefault="00D1382B" w:rsidP="003E4E78">
      <w:pPr>
        <w:pStyle w:val="a3"/>
        <w:ind w:firstLine="426"/>
        <w:jc w:val="both"/>
        <w:rPr>
          <w:sz w:val="28"/>
          <w:szCs w:val="28"/>
          <w:lang w:val="uk-UA"/>
        </w:rPr>
      </w:pPr>
      <w:r w:rsidRPr="003E4E78">
        <w:rPr>
          <w:sz w:val="28"/>
          <w:szCs w:val="28"/>
          <w:lang w:val="uk-UA"/>
        </w:rPr>
        <w:t>-</w:t>
      </w:r>
      <w:r w:rsidR="001B11A4" w:rsidRPr="003E4E78">
        <w:rPr>
          <w:sz w:val="28"/>
          <w:szCs w:val="28"/>
          <w:lang w:val="uk-UA"/>
        </w:rPr>
        <w:t xml:space="preserve"> встановлення факту родинних відносин, </w:t>
      </w:r>
    </w:p>
    <w:p w14:paraId="7D456D21" w14:textId="77777777" w:rsidR="00D1382B" w:rsidRPr="003E4E78" w:rsidRDefault="00D1382B" w:rsidP="003E4E78">
      <w:pPr>
        <w:pStyle w:val="a3"/>
        <w:ind w:firstLine="426"/>
        <w:jc w:val="both"/>
        <w:rPr>
          <w:sz w:val="28"/>
          <w:szCs w:val="28"/>
          <w:lang w:val="uk-UA"/>
        </w:rPr>
      </w:pPr>
      <w:r w:rsidRPr="003E4E78">
        <w:rPr>
          <w:sz w:val="28"/>
          <w:szCs w:val="28"/>
          <w:lang w:val="uk-UA"/>
        </w:rPr>
        <w:t xml:space="preserve">- </w:t>
      </w:r>
      <w:r w:rsidRPr="003E4E78">
        <w:rPr>
          <w:sz w:val="28"/>
          <w:szCs w:val="28"/>
          <w:lang w:val="uk-UA"/>
        </w:rPr>
        <w:t>встановлення</w:t>
      </w:r>
      <w:r w:rsidRPr="003E4E78">
        <w:rPr>
          <w:sz w:val="28"/>
          <w:szCs w:val="28"/>
          <w:lang w:val="uk-UA"/>
        </w:rPr>
        <w:t xml:space="preserve"> </w:t>
      </w:r>
      <w:r w:rsidR="001B11A4" w:rsidRPr="003E4E78">
        <w:rPr>
          <w:sz w:val="28"/>
          <w:szCs w:val="28"/>
          <w:lang w:val="uk-UA"/>
        </w:rPr>
        <w:t xml:space="preserve">факту, що має юридичне значення, </w:t>
      </w:r>
    </w:p>
    <w:p w14:paraId="64723AC6" w14:textId="77777777" w:rsidR="00D1382B" w:rsidRPr="003E4E78" w:rsidRDefault="00D1382B" w:rsidP="003E4E78">
      <w:pPr>
        <w:pStyle w:val="a3"/>
        <w:ind w:firstLine="426"/>
        <w:jc w:val="both"/>
        <w:rPr>
          <w:sz w:val="28"/>
          <w:szCs w:val="28"/>
          <w:lang w:val="uk-UA"/>
        </w:rPr>
      </w:pPr>
      <w:r w:rsidRPr="003E4E78">
        <w:rPr>
          <w:sz w:val="28"/>
          <w:szCs w:val="28"/>
          <w:lang w:val="uk-UA"/>
        </w:rPr>
        <w:t xml:space="preserve">- </w:t>
      </w:r>
      <w:r w:rsidR="001B11A4" w:rsidRPr="003E4E78">
        <w:rPr>
          <w:sz w:val="28"/>
          <w:szCs w:val="28"/>
          <w:lang w:val="uk-UA"/>
        </w:rPr>
        <w:t xml:space="preserve">відновлення строку на прийняття спадщини, </w:t>
      </w:r>
    </w:p>
    <w:p w14:paraId="1E416D9B" w14:textId="77777777" w:rsidR="00D1382B" w:rsidRPr="003E4E78" w:rsidRDefault="00D1382B" w:rsidP="003E4E78">
      <w:pPr>
        <w:pStyle w:val="a3"/>
        <w:ind w:firstLine="426"/>
        <w:jc w:val="both"/>
        <w:rPr>
          <w:sz w:val="28"/>
          <w:szCs w:val="28"/>
          <w:lang w:val="uk-UA"/>
        </w:rPr>
      </w:pPr>
      <w:r w:rsidRPr="003E4E78">
        <w:rPr>
          <w:sz w:val="28"/>
          <w:szCs w:val="28"/>
          <w:lang w:val="uk-UA"/>
        </w:rPr>
        <w:lastRenderedPageBreak/>
        <w:t xml:space="preserve">- </w:t>
      </w:r>
      <w:r w:rsidR="001B11A4" w:rsidRPr="003E4E78">
        <w:rPr>
          <w:sz w:val="28"/>
          <w:szCs w:val="28"/>
          <w:lang w:val="uk-UA"/>
        </w:rPr>
        <w:t>визнання права власності на майно</w:t>
      </w:r>
      <w:r w:rsidRPr="003E4E78">
        <w:rPr>
          <w:sz w:val="28"/>
          <w:szCs w:val="28"/>
          <w:lang w:val="uk-UA"/>
        </w:rPr>
        <w:t>;</w:t>
      </w:r>
    </w:p>
    <w:p w14:paraId="373A7623" w14:textId="0DAFF08E" w:rsidR="001B11A4" w:rsidRPr="003E4E78" w:rsidRDefault="00D1382B" w:rsidP="003E4E78">
      <w:pPr>
        <w:pStyle w:val="a3"/>
        <w:ind w:firstLine="426"/>
        <w:jc w:val="both"/>
        <w:rPr>
          <w:sz w:val="28"/>
          <w:szCs w:val="28"/>
          <w:lang w:val="uk-UA"/>
        </w:rPr>
      </w:pPr>
      <w:r w:rsidRPr="003E4E78">
        <w:rPr>
          <w:sz w:val="28"/>
          <w:szCs w:val="28"/>
          <w:lang w:val="uk-UA"/>
        </w:rPr>
        <w:t xml:space="preserve">- </w:t>
      </w:r>
      <w:r w:rsidR="001B11A4" w:rsidRPr="003E4E78">
        <w:rPr>
          <w:sz w:val="28"/>
          <w:szCs w:val="28"/>
          <w:lang w:val="uk-UA"/>
        </w:rPr>
        <w:t>справи, що стосуються майнових, житлових та інших прав жителів громади.</w:t>
      </w:r>
    </w:p>
    <w:p w14:paraId="30213912" w14:textId="02420174" w:rsidR="001B11A4" w:rsidRPr="003E4E78" w:rsidRDefault="001B11A4" w:rsidP="003E4E78">
      <w:pPr>
        <w:pStyle w:val="a3"/>
        <w:ind w:firstLine="426"/>
        <w:jc w:val="both"/>
        <w:rPr>
          <w:b/>
          <w:sz w:val="28"/>
          <w:szCs w:val="28"/>
          <w:lang w:val="uk-UA"/>
        </w:rPr>
      </w:pPr>
      <w:r w:rsidRPr="003E4E78">
        <w:rPr>
          <w:sz w:val="28"/>
          <w:szCs w:val="28"/>
          <w:lang w:val="uk-UA"/>
        </w:rPr>
        <w:t>Постійна робота в Єдиній державній електронній системи у сфері будівництва уповноваженого органу у сфері містобудування та архітектури та уповноваженого органу з присвоєння адрес</w:t>
      </w:r>
      <w:r w:rsidR="00012653" w:rsidRPr="003E4E78">
        <w:rPr>
          <w:sz w:val="28"/>
          <w:szCs w:val="28"/>
          <w:lang w:val="uk-UA"/>
        </w:rPr>
        <w:t xml:space="preserve"> проводиться </w:t>
      </w:r>
      <w:r w:rsidR="00012653" w:rsidRPr="003E4E78">
        <w:rPr>
          <w:b/>
          <w:sz w:val="28"/>
          <w:szCs w:val="28"/>
          <w:lang w:val="uk-UA"/>
        </w:rPr>
        <w:t>в</w:t>
      </w:r>
      <w:r w:rsidR="00012653" w:rsidRPr="003E4E78">
        <w:rPr>
          <w:b/>
          <w:sz w:val="28"/>
          <w:szCs w:val="28"/>
          <w:lang w:val="uk-UA"/>
        </w:rPr>
        <w:t>ідділ</w:t>
      </w:r>
      <w:r w:rsidR="00012653" w:rsidRPr="003E4E78">
        <w:rPr>
          <w:b/>
          <w:sz w:val="28"/>
          <w:szCs w:val="28"/>
          <w:lang w:val="uk-UA"/>
        </w:rPr>
        <w:t>ом</w:t>
      </w:r>
      <w:r w:rsidR="00012653" w:rsidRPr="003E4E78">
        <w:rPr>
          <w:b/>
          <w:sz w:val="28"/>
          <w:szCs w:val="28"/>
          <w:lang w:val="uk-UA"/>
        </w:rPr>
        <w:t xml:space="preserve"> архітектури, містобудування та охорони праці</w:t>
      </w:r>
    </w:p>
    <w:p w14:paraId="05972DE7"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Протягом року до Електронної системи внесено дані по 184 адресам. </w:t>
      </w:r>
    </w:p>
    <w:p w14:paraId="11B6F377" w14:textId="77777777" w:rsidR="001B11A4" w:rsidRPr="003E4E78" w:rsidRDefault="001B11A4" w:rsidP="003E4E78">
      <w:pPr>
        <w:pStyle w:val="a3"/>
        <w:ind w:firstLine="426"/>
        <w:jc w:val="both"/>
        <w:rPr>
          <w:sz w:val="28"/>
          <w:szCs w:val="28"/>
          <w:lang w:val="uk-UA"/>
        </w:rPr>
      </w:pPr>
      <w:r w:rsidRPr="003E4E78">
        <w:rPr>
          <w:sz w:val="28"/>
          <w:szCs w:val="28"/>
          <w:lang w:val="uk-UA"/>
        </w:rPr>
        <w:t>Видано 4 паспорти прив’язки ТС для провадження підприємницької діяльності.</w:t>
      </w:r>
    </w:p>
    <w:p w14:paraId="32A6D5C7" w14:textId="1C521AEF" w:rsidR="001B11A4" w:rsidRPr="003E4E78" w:rsidRDefault="001B11A4" w:rsidP="003E4E78">
      <w:pPr>
        <w:pStyle w:val="a3"/>
        <w:ind w:firstLine="426"/>
        <w:jc w:val="both"/>
        <w:rPr>
          <w:sz w:val="28"/>
          <w:szCs w:val="28"/>
          <w:lang w:val="uk-UA"/>
        </w:rPr>
      </w:pPr>
      <w:r w:rsidRPr="003E4E78">
        <w:rPr>
          <w:sz w:val="28"/>
          <w:szCs w:val="28"/>
          <w:lang w:val="uk-UA"/>
        </w:rPr>
        <w:t>Підготов</w:t>
      </w:r>
      <w:r w:rsidR="00012653" w:rsidRPr="003E4E78">
        <w:rPr>
          <w:sz w:val="28"/>
          <w:szCs w:val="28"/>
          <w:lang w:val="uk-UA"/>
        </w:rPr>
        <w:t>лено</w:t>
      </w:r>
      <w:r w:rsidRPr="003E4E78">
        <w:rPr>
          <w:sz w:val="28"/>
          <w:szCs w:val="28"/>
          <w:lang w:val="uk-UA"/>
        </w:rPr>
        <w:t xml:space="preserve"> </w:t>
      </w:r>
      <w:r w:rsidR="00012653" w:rsidRPr="003E4E78">
        <w:rPr>
          <w:sz w:val="28"/>
          <w:szCs w:val="28"/>
          <w:lang w:val="uk-UA"/>
        </w:rPr>
        <w:t>116 питань</w:t>
      </w:r>
      <w:r w:rsidRPr="003E4E78">
        <w:rPr>
          <w:sz w:val="28"/>
          <w:szCs w:val="28"/>
          <w:lang w:val="uk-UA"/>
        </w:rPr>
        <w:t xml:space="preserve"> для розгляду на засіданнях сесі</w:t>
      </w:r>
      <w:r w:rsidR="00012653" w:rsidRPr="003E4E78">
        <w:rPr>
          <w:sz w:val="28"/>
          <w:szCs w:val="28"/>
          <w:lang w:val="uk-UA"/>
        </w:rPr>
        <w:t xml:space="preserve">й </w:t>
      </w:r>
      <w:r w:rsidRPr="003E4E78">
        <w:rPr>
          <w:sz w:val="28"/>
          <w:szCs w:val="28"/>
          <w:lang w:val="uk-UA"/>
        </w:rPr>
        <w:t>та виконавчого комітету</w:t>
      </w:r>
      <w:r w:rsidR="00012653" w:rsidRPr="003E4E78">
        <w:rPr>
          <w:sz w:val="28"/>
          <w:szCs w:val="28"/>
          <w:lang w:val="uk-UA"/>
        </w:rPr>
        <w:t>.</w:t>
      </w:r>
    </w:p>
    <w:p w14:paraId="040368D2" w14:textId="77777777" w:rsidR="00012653" w:rsidRPr="003E4E78" w:rsidRDefault="001B11A4" w:rsidP="003E4E78">
      <w:pPr>
        <w:pStyle w:val="a3"/>
        <w:ind w:firstLine="426"/>
        <w:jc w:val="both"/>
        <w:rPr>
          <w:sz w:val="28"/>
          <w:szCs w:val="28"/>
          <w:lang w:val="uk-UA"/>
        </w:rPr>
      </w:pPr>
      <w:r w:rsidRPr="003E4E78">
        <w:rPr>
          <w:sz w:val="28"/>
          <w:szCs w:val="28"/>
          <w:lang w:val="uk-UA"/>
        </w:rPr>
        <w:t xml:space="preserve">Здійснюються обстеження </w:t>
      </w:r>
      <w:r w:rsidR="00012653" w:rsidRPr="003E4E78">
        <w:rPr>
          <w:sz w:val="28"/>
          <w:szCs w:val="28"/>
          <w:lang w:val="uk-UA"/>
        </w:rPr>
        <w:t>зелених насаджень на території громад</w:t>
      </w:r>
      <w:r w:rsidR="00012653" w:rsidRPr="003E4E78">
        <w:rPr>
          <w:sz w:val="28"/>
          <w:szCs w:val="28"/>
          <w:lang w:val="uk-UA"/>
        </w:rPr>
        <w:t xml:space="preserve">и. </w:t>
      </w:r>
    </w:p>
    <w:p w14:paraId="4563F9F3" w14:textId="4169698F" w:rsidR="001B11A4" w:rsidRPr="003E4E78" w:rsidRDefault="001B11A4" w:rsidP="003E4E78">
      <w:pPr>
        <w:pStyle w:val="a3"/>
        <w:ind w:firstLine="426"/>
        <w:jc w:val="both"/>
        <w:rPr>
          <w:sz w:val="28"/>
          <w:szCs w:val="28"/>
          <w:lang w:val="uk-UA"/>
        </w:rPr>
      </w:pPr>
      <w:r w:rsidRPr="003E4E78">
        <w:rPr>
          <w:sz w:val="28"/>
          <w:szCs w:val="28"/>
          <w:lang w:val="uk-UA"/>
        </w:rPr>
        <w:t xml:space="preserve">За 2023 рік здійснено 48 виїздів комісії та складено 60 актів. </w:t>
      </w:r>
    </w:p>
    <w:p w14:paraId="4CB456FE" w14:textId="31AC3CE5" w:rsidR="001B11A4" w:rsidRPr="003E4E78" w:rsidRDefault="001B11A4" w:rsidP="003E4E78">
      <w:pPr>
        <w:pStyle w:val="a3"/>
        <w:ind w:firstLine="426"/>
        <w:jc w:val="both"/>
        <w:rPr>
          <w:sz w:val="28"/>
          <w:szCs w:val="28"/>
          <w:lang w:val="uk-UA"/>
        </w:rPr>
      </w:pPr>
      <w:r w:rsidRPr="003E4E78">
        <w:rPr>
          <w:sz w:val="28"/>
          <w:szCs w:val="28"/>
          <w:lang w:val="uk-UA"/>
        </w:rPr>
        <w:t xml:space="preserve">Робота </w:t>
      </w:r>
      <w:r w:rsidRPr="003E4E78">
        <w:rPr>
          <w:b/>
          <w:bCs/>
          <w:sz w:val="28"/>
          <w:szCs w:val="28"/>
          <w:lang w:val="uk-UA"/>
        </w:rPr>
        <w:t>Центру надання адміністративних послуг</w:t>
      </w:r>
      <w:r w:rsidRPr="003E4E78">
        <w:rPr>
          <w:sz w:val="28"/>
          <w:szCs w:val="28"/>
          <w:lang w:val="uk-UA"/>
        </w:rPr>
        <w:t xml:space="preserve"> націлена на обслуговування суб’єктів звернення та спрямована на допомогу у вирішенні питань громадян різного спрямування.</w:t>
      </w:r>
    </w:p>
    <w:p w14:paraId="3D7A2D82" w14:textId="117AB675" w:rsidR="001B11A4" w:rsidRPr="003E4E78" w:rsidRDefault="003E4E78" w:rsidP="003E4E78">
      <w:pPr>
        <w:pStyle w:val="a3"/>
        <w:ind w:firstLine="426"/>
        <w:jc w:val="both"/>
        <w:rPr>
          <w:sz w:val="28"/>
          <w:szCs w:val="28"/>
          <w:lang w:val="uk-UA"/>
        </w:rPr>
      </w:pPr>
      <w:r>
        <w:rPr>
          <w:sz w:val="28"/>
          <w:szCs w:val="28"/>
          <w:lang w:val="uk-UA"/>
        </w:rPr>
        <w:t xml:space="preserve">Впродовж 2023 </w:t>
      </w:r>
      <w:r w:rsidR="001B11A4" w:rsidRPr="003E4E78">
        <w:rPr>
          <w:sz w:val="28"/>
          <w:szCs w:val="28"/>
          <w:lang w:val="uk-UA"/>
        </w:rPr>
        <w:t xml:space="preserve">року до ЦНАП надійшло 1763 звернення. </w:t>
      </w:r>
    </w:p>
    <w:p w14:paraId="15BE58BE" w14:textId="77777777" w:rsidR="003E4E78" w:rsidRDefault="001B11A4" w:rsidP="003E4E78">
      <w:pPr>
        <w:pStyle w:val="a3"/>
        <w:ind w:firstLine="426"/>
        <w:jc w:val="both"/>
        <w:rPr>
          <w:sz w:val="28"/>
          <w:szCs w:val="28"/>
          <w:lang w:val="uk-UA"/>
        </w:rPr>
      </w:pPr>
      <w:r w:rsidRPr="003E4E78">
        <w:rPr>
          <w:sz w:val="28"/>
          <w:szCs w:val="28"/>
          <w:lang w:val="uk-UA"/>
        </w:rPr>
        <w:t xml:space="preserve">До старост старостинських округів надійшло 3612 звернень. </w:t>
      </w:r>
    </w:p>
    <w:p w14:paraId="4CCC3CC5" w14:textId="634629CC" w:rsidR="001B11A4" w:rsidRPr="003E4E78" w:rsidRDefault="001B11A4" w:rsidP="003E4E78">
      <w:pPr>
        <w:pStyle w:val="a3"/>
        <w:ind w:firstLine="426"/>
        <w:jc w:val="both"/>
        <w:rPr>
          <w:sz w:val="28"/>
          <w:szCs w:val="28"/>
          <w:lang w:val="uk-UA"/>
        </w:rPr>
      </w:pPr>
      <w:r w:rsidRPr="003E4E78">
        <w:rPr>
          <w:sz w:val="28"/>
          <w:szCs w:val="28"/>
          <w:lang w:val="uk-UA"/>
        </w:rPr>
        <w:t xml:space="preserve">444 громадянина звернулися для отримання довідок різного спрямування. </w:t>
      </w:r>
    </w:p>
    <w:p w14:paraId="52443AC4" w14:textId="425F3E80" w:rsidR="001B11A4" w:rsidRPr="003E4E78" w:rsidRDefault="001B11A4" w:rsidP="003E4E78">
      <w:pPr>
        <w:pStyle w:val="a3"/>
        <w:ind w:firstLine="426"/>
        <w:jc w:val="both"/>
        <w:rPr>
          <w:sz w:val="28"/>
          <w:szCs w:val="28"/>
          <w:lang w:val="uk-UA"/>
        </w:rPr>
      </w:pPr>
      <w:r w:rsidRPr="003E4E78">
        <w:rPr>
          <w:sz w:val="28"/>
          <w:szCs w:val="28"/>
          <w:lang w:val="uk-UA"/>
        </w:rPr>
        <w:t xml:space="preserve">Також, не менш важливим напрямком роботи ЦНАП, була державна реєстрація прав та державна реєстрація речового права, похідного від права власності. </w:t>
      </w:r>
    </w:p>
    <w:p w14:paraId="1E8F4BF2" w14:textId="5AED874B" w:rsidR="001B11A4" w:rsidRPr="003E4E78" w:rsidRDefault="001B11A4" w:rsidP="003E4E78">
      <w:pPr>
        <w:pStyle w:val="a3"/>
        <w:ind w:firstLine="426"/>
        <w:jc w:val="both"/>
        <w:rPr>
          <w:sz w:val="28"/>
          <w:szCs w:val="28"/>
          <w:lang w:val="uk-UA"/>
        </w:rPr>
      </w:pPr>
      <w:r w:rsidRPr="003E4E78">
        <w:rPr>
          <w:sz w:val="28"/>
          <w:szCs w:val="28"/>
          <w:lang w:val="uk-UA"/>
        </w:rPr>
        <w:t>За 2023 рік в Реєстрі речових прав на нерухоме майно зареєстровано - 2762 звернення. За відповідні послуги до бюджету селищної ради надійшло 282000 гривень.</w:t>
      </w:r>
    </w:p>
    <w:p w14:paraId="7A61351D"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 питань реєстрації/зняття з реєстрації та видачі витягів з Реєстру територіальної громади до ЦНАП надійшло - 2558 звернень. </w:t>
      </w:r>
    </w:p>
    <w:p w14:paraId="7E3F8E32"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Зареєстровано місце проживання на території громади – 457 осіб, знято з реєстрації місця проживання – 321 осіб, видано витягів з РТГ - 1780. </w:t>
      </w:r>
    </w:p>
    <w:p w14:paraId="673F0D52"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  метою отримання доступу до Державного земельного кадастру та формування витягів безпосередньо в ЦНАПі, ще у вересні місяці 2022 року працівники відділу пройшли стажування в Головному управлінні Держгеокадастру в Одеській області. Необхідний пакет документів був сформований та направлений до м.Києва для подальшого підключення. Так, 29 грудня надійшов необхідний інсталяційний пакет для встановлення та підготовлені необхідні розпорядчі документи, протоколи та акти. За результатами відповідної роботи 20.01.2023 року отримано доступ до Національної кадастрової системи з можливістю формувати витяги з Державного земельного кадастру безпосередньо в ЦНАП. Відповідний напрямок роботи дав можливість поповнити бюджет селищної ради за звітний  період на 33000 грн. Загалом, з початку року, по відповідному напрямку надійшло - 309 звернень.  </w:t>
      </w:r>
    </w:p>
    <w:p w14:paraId="78EEF80C"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До спеціаліста з державної реєстрації актів цивільного стану звернулася 151 особа. Наразі триває робота щодо надання інших адміністративних послуг </w:t>
      </w:r>
      <w:r w:rsidRPr="003E4E78">
        <w:rPr>
          <w:sz w:val="28"/>
          <w:szCs w:val="28"/>
          <w:lang w:val="uk-UA"/>
        </w:rPr>
        <w:lastRenderedPageBreak/>
        <w:t xml:space="preserve">у сфері ДРАЦС, через адміністратора ЦНАП, в режимі прийому-видачі документів. </w:t>
      </w:r>
      <w:r w:rsidRPr="003E4E78">
        <w:rPr>
          <w:sz w:val="28"/>
          <w:szCs w:val="28"/>
          <w:lang w:val="uk-UA"/>
        </w:rPr>
        <w:tab/>
        <w:t>Підготовлені та підписані відповідні узгодженні рішення з Південним міжрегіональним управлінням Міністерством юстиції (м.Одеса) та необхідний пакет документів направлений до ДП «НАІС» для проходження навчання.</w:t>
      </w:r>
    </w:p>
    <w:p w14:paraId="02AEEED5" w14:textId="77777777" w:rsidR="001B11A4" w:rsidRPr="003E4E78" w:rsidRDefault="001B11A4" w:rsidP="003E4E78">
      <w:pPr>
        <w:pStyle w:val="a3"/>
        <w:ind w:firstLine="426"/>
        <w:jc w:val="both"/>
        <w:rPr>
          <w:sz w:val="28"/>
          <w:szCs w:val="28"/>
          <w:lang w:val="uk-UA"/>
        </w:rPr>
      </w:pPr>
      <w:r w:rsidRPr="003E4E78">
        <w:rPr>
          <w:sz w:val="28"/>
          <w:szCs w:val="28"/>
          <w:lang w:val="uk-UA"/>
        </w:rPr>
        <w:tab/>
        <w:t>До ЦНАП з питань видачі рішень Савранської селищної ради з земельних питань надійшло - 194 звернення. Робота в цьому напрямку була призупинена з 24.02.2022 року згідно норм діючого законодавства. Після внесення змін у законодавчі акти було відновлено прийняття заяв на земельні ділянки, які дозволено надавати у власність чи користування у період дії воєнного стану.</w:t>
      </w:r>
    </w:p>
    <w:p w14:paraId="0C0D0845" w14:textId="77777777" w:rsidR="001B11A4" w:rsidRPr="003E4E78" w:rsidRDefault="001B11A4" w:rsidP="003E4E78">
      <w:pPr>
        <w:pStyle w:val="a3"/>
        <w:ind w:firstLine="426"/>
        <w:jc w:val="both"/>
        <w:rPr>
          <w:sz w:val="28"/>
          <w:szCs w:val="28"/>
          <w:lang w:val="uk-UA"/>
        </w:rPr>
      </w:pPr>
      <w:r w:rsidRPr="003E4E78">
        <w:rPr>
          <w:sz w:val="28"/>
          <w:szCs w:val="28"/>
          <w:lang w:val="uk-UA"/>
        </w:rPr>
        <w:tab/>
        <w:t>За напрямком реєстрації юридичних осіб, фізичних осіб-підприємців, змін по них, а також за видачею витягів з ЄДР надійшло - 276 звернень. За відповідні послуги до бюджету селищної ради надійшло 21730 гривень.</w:t>
      </w:r>
    </w:p>
    <w:p w14:paraId="4E7BAFD0" w14:textId="77777777" w:rsidR="003E4E78" w:rsidRDefault="001B11A4" w:rsidP="003E4E78">
      <w:pPr>
        <w:pStyle w:val="a3"/>
        <w:ind w:firstLine="426"/>
        <w:jc w:val="both"/>
        <w:rPr>
          <w:sz w:val="28"/>
          <w:szCs w:val="28"/>
          <w:lang w:val="uk-UA"/>
        </w:rPr>
      </w:pPr>
      <w:r w:rsidRPr="003E4E78">
        <w:rPr>
          <w:sz w:val="28"/>
          <w:szCs w:val="28"/>
          <w:lang w:val="uk-UA"/>
        </w:rPr>
        <w:tab/>
        <w:t xml:space="preserve">За вклеюванням фотокартки до паспорта громадянина у вигляді книжечки звернулися - 125 осіб. Після фактичної ліквідації Савранського сектору ГУДМС України в Одеській області розпочато процес налагодження надання паспортних послуг на території громади. Станом на 31.12.2023 року підготовлений кабінет для розміщення відповідного обладнання, закуплено та встановлено робочу станцію, закуплено та встановлено телекомунікаційне обладнання для організації каналу конфіденційного зв’язку. Надалі буде проходити процес з створення комплексного захисту інформації та проводитися первинна державна експертиза. За іншими послугами до ЦНАП звернулося - 33 особи. </w:t>
      </w:r>
    </w:p>
    <w:p w14:paraId="6CAF352F" w14:textId="67F8CA74" w:rsidR="001B11A4" w:rsidRPr="003E4E78" w:rsidRDefault="001B11A4" w:rsidP="003E4E78">
      <w:pPr>
        <w:pStyle w:val="a3"/>
        <w:ind w:firstLine="426"/>
        <w:jc w:val="both"/>
        <w:rPr>
          <w:sz w:val="28"/>
          <w:szCs w:val="28"/>
          <w:lang w:val="uk-UA"/>
        </w:rPr>
      </w:pPr>
      <w:r w:rsidRPr="003E4E78">
        <w:rPr>
          <w:sz w:val="28"/>
          <w:szCs w:val="28"/>
          <w:lang w:val="uk-UA"/>
        </w:rPr>
        <w:t>Зроблено косметичний ремонт фасаду приміщення ЦНАП, замовлено інформаційні таблички та мнемосхему шрифтом Брайля, придбано звуковий маячок-сигналізатор та системи підсилення звуку для осіб з порушенням слуху.</w:t>
      </w:r>
    </w:p>
    <w:p w14:paraId="48D59970" w14:textId="7EA92372" w:rsidR="001B11A4" w:rsidRPr="003E4E78" w:rsidRDefault="001B11A4" w:rsidP="003E4E78">
      <w:pPr>
        <w:pStyle w:val="a3"/>
        <w:ind w:firstLine="426"/>
        <w:jc w:val="both"/>
        <w:rPr>
          <w:sz w:val="28"/>
          <w:szCs w:val="28"/>
          <w:lang w:val="uk-UA"/>
        </w:rPr>
      </w:pPr>
      <w:r w:rsidRPr="003E4E78">
        <w:rPr>
          <w:sz w:val="28"/>
          <w:szCs w:val="28"/>
          <w:lang w:val="uk-UA"/>
        </w:rPr>
        <w:t xml:space="preserve">Загалом, з початку року, до центру надання адміністративних послуг, надійшло 8615 звернень різного спрямування. </w:t>
      </w:r>
    </w:p>
    <w:p w14:paraId="456C3E6B" w14:textId="0D75E399" w:rsidR="001B11A4" w:rsidRPr="003E4E78" w:rsidRDefault="00D734DB" w:rsidP="003E4E78">
      <w:pPr>
        <w:pStyle w:val="a3"/>
        <w:jc w:val="both"/>
        <w:rPr>
          <w:sz w:val="28"/>
          <w:szCs w:val="28"/>
          <w:lang w:val="uk-UA"/>
        </w:rPr>
      </w:pPr>
      <w:r w:rsidRPr="003E4E78">
        <w:rPr>
          <w:sz w:val="28"/>
          <w:szCs w:val="28"/>
          <w:lang w:val="uk-UA"/>
        </w:rPr>
        <w:t>Н</w:t>
      </w:r>
      <w:r w:rsidR="001B11A4" w:rsidRPr="003E4E78">
        <w:rPr>
          <w:sz w:val="28"/>
          <w:szCs w:val="28"/>
          <w:lang w:val="uk-UA"/>
        </w:rPr>
        <w:t xml:space="preserve">а первинному обліку дітей-сиріт та дітей, позбавлених батьківського піклування </w:t>
      </w:r>
      <w:r w:rsidR="001B11A4" w:rsidRPr="003E4E78">
        <w:rPr>
          <w:b/>
          <w:bCs/>
          <w:sz w:val="28"/>
          <w:szCs w:val="28"/>
          <w:lang w:val="uk-UA"/>
        </w:rPr>
        <w:t>служби у справах дітей</w:t>
      </w:r>
      <w:r w:rsidR="001B11A4" w:rsidRPr="003E4E78">
        <w:rPr>
          <w:sz w:val="28"/>
          <w:szCs w:val="28"/>
          <w:lang w:val="uk-UA"/>
        </w:rPr>
        <w:t xml:space="preserve"> селищної ради  перебуває 44 дитини зазначеної категорії. Із них: 37 дітей виховуються в сім’ях громадян, що становить 84 % від загальної кількості дітей.</w:t>
      </w:r>
    </w:p>
    <w:p w14:paraId="64A37BD1" w14:textId="26C43F14" w:rsidR="001B11A4" w:rsidRPr="003E4E78" w:rsidRDefault="001B11A4" w:rsidP="003E4E78">
      <w:pPr>
        <w:pStyle w:val="a3"/>
        <w:ind w:firstLine="426"/>
        <w:jc w:val="both"/>
        <w:rPr>
          <w:sz w:val="28"/>
          <w:szCs w:val="28"/>
          <w:lang w:val="uk-UA"/>
        </w:rPr>
      </w:pPr>
      <w:r w:rsidRPr="003E4E78">
        <w:rPr>
          <w:sz w:val="28"/>
          <w:szCs w:val="28"/>
          <w:lang w:val="uk-UA"/>
        </w:rPr>
        <w:t>На території селищної ради функціонує 3 прийомних сім’ї, в яких виховується 4 дітей-сиріт та дітей, позбавлених батьківського піклування, та 2 дитячих будинки сімейного типу, в якому виховується 11 дітей-сиріт та дітей, позбавлених батьківського піклування.</w:t>
      </w:r>
    </w:p>
    <w:p w14:paraId="6ED1DECF" w14:textId="77777777" w:rsidR="001B11A4" w:rsidRPr="003E4E78" w:rsidRDefault="001B11A4" w:rsidP="003E4E78">
      <w:pPr>
        <w:pStyle w:val="a3"/>
        <w:ind w:firstLine="426"/>
        <w:jc w:val="both"/>
        <w:rPr>
          <w:sz w:val="28"/>
          <w:szCs w:val="28"/>
          <w:lang w:val="uk-UA"/>
        </w:rPr>
      </w:pPr>
      <w:r w:rsidRPr="003E4E78">
        <w:rPr>
          <w:sz w:val="28"/>
          <w:szCs w:val="28"/>
          <w:lang w:val="uk-UA"/>
        </w:rPr>
        <w:t>Протягом 2023 року 6 дітей набули правового статусу, всі діти передані до сімейних форм виховання: 2 дітей до дитячого будинку сімейного типу та 4 дітей під опіку громадян.</w:t>
      </w:r>
    </w:p>
    <w:p w14:paraId="045D9BE5" w14:textId="58284796" w:rsidR="001B11A4" w:rsidRPr="003E4E78" w:rsidRDefault="001B11A4" w:rsidP="003E4E78">
      <w:pPr>
        <w:pStyle w:val="a3"/>
        <w:ind w:firstLine="426"/>
        <w:jc w:val="both"/>
        <w:rPr>
          <w:sz w:val="28"/>
          <w:szCs w:val="28"/>
          <w:lang w:val="uk-UA"/>
        </w:rPr>
      </w:pPr>
      <w:r w:rsidRPr="003E4E78">
        <w:rPr>
          <w:sz w:val="28"/>
          <w:szCs w:val="28"/>
          <w:lang w:val="uk-UA"/>
        </w:rPr>
        <w:t xml:space="preserve">Службою у справах дітей селищної ради ведеться облік дітей, які опинилися у складних життєвих обставинах. На обліку перебуває 53 дитини зазначеної категорії, які виховуються в 14-ти сім’ях.    </w:t>
      </w:r>
    </w:p>
    <w:p w14:paraId="16325ADD" w14:textId="34BD79B7" w:rsidR="001B11A4" w:rsidRPr="003E4E78" w:rsidRDefault="001B11A4" w:rsidP="003E4E78">
      <w:pPr>
        <w:pStyle w:val="a3"/>
        <w:ind w:firstLine="426"/>
        <w:jc w:val="both"/>
        <w:rPr>
          <w:sz w:val="28"/>
          <w:szCs w:val="28"/>
          <w:lang w:val="uk-UA"/>
        </w:rPr>
      </w:pPr>
      <w:r w:rsidRPr="003E4E78">
        <w:rPr>
          <w:sz w:val="28"/>
          <w:szCs w:val="28"/>
          <w:lang w:val="uk-UA"/>
        </w:rPr>
        <w:t>Впродовж року:</w:t>
      </w:r>
    </w:p>
    <w:p w14:paraId="24D48C61" w14:textId="63F3365F" w:rsidR="001B11A4" w:rsidRPr="003E4E78" w:rsidRDefault="001B11A4" w:rsidP="003E4E78">
      <w:pPr>
        <w:pStyle w:val="a3"/>
        <w:ind w:firstLine="426"/>
        <w:jc w:val="both"/>
        <w:rPr>
          <w:sz w:val="28"/>
          <w:szCs w:val="28"/>
          <w:lang w:val="uk-UA"/>
        </w:rPr>
      </w:pPr>
      <w:r w:rsidRPr="003E4E78">
        <w:rPr>
          <w:sz w:val="28"/>
          <w:szCs w:val="28"/>
          <w:lang w:val="uk-UA"/>
        </w:rPr>
        <w:lastRenderedPageBreak/>
        <w:t>- підготовлено 37 висновків про стан утримання, навчання та виховання дітей-сиріт, дітей, позбавлених батьківського піклування, які виховуються в сімейних формах вихован</w:t>
      </w:r>
      <w:r w:rsidR="003E4E78">
        <w:rPr>
          <w:sz w:val="28"/>
          <w:szCs w:val="28"/>
          <w:lang w:val="uk-UA"/>
        </w:rPr>
        <w:t>н</w:t>
      </w:r>
      <w:r w:rsidRPr="003E4E78">
        <w:rPr>
          <w:sz w:val="28"/>
          <w:szCs w:val="28"/>
          <w:lang w:val="uk-UA"/>
        </w:rPr>
        <w:t>я та проживають на території селищної ради.</w:t>
      </w:r>
    </w:p>
    <w:p w14:paraId="091A32A5"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проведено  23 рейди «Діти вулиці», під час яких виявлено та вилучено 7 дітей (6 дітей - в зв’язку з загрозою для життя та здоров’я, 1дитина - самовільне залишення місця проживання), із них 3 повернуто в сім’ї громадян та 4 дітей передані на тимчасове влаштування до Центру соціально-психологічної реабілітації служби у справах дітей Роздільнянської районної державної адміністрації Одеської області. </w:t>
      </w:r>
    </w:p>
    <w:p w14:paraId="4D158968" w14:textId="09B418C1" w:rsidR="001B11A4" w:rsidRPr="003E4E78" w:rsidRDefault="001B11A4" w:rsidP="003E4E78">
      <w:pPr>
        <w:pStyle w:val="a3"/>
        <w:ind w:firstLine="426"/>
        <w:jc w:val="both"/>
        <w:rPr>
          <w:sz w:val="28"/>
          <w:szCs w:val="28"/>
          <w:lang w:val="uk-UA"/>
        </w:rPr>
      </w:pPr>
      <w:r w:rsidRPr="003E4E78">
        <w:rPr>
          <w:sz w:val="28"/>
          <w:szCs w:val="28"/>
          <w:lang w:val="uk-UA"/>
        </w:rPr>
        <w:t>- обстежено умови проживання в 117 сім’ях, враховуючи сім’ї опікунів/піклувальників, прийомні сім’ї та  дитячі будинки сімейного типу</w:t>
      </w:r>
      <w:r w:rsidR="00D734DB" w:rsidRPr="003E4E78">
        <w:rPr>
          <w:sz w:val="28"/>
          <w:szCs w:val="28"/>
          <w:lang w:val="uk-UA"/>
        </w:rPr>
        <w:t xml:space="preserve"> та сім’ї групи ризику</w:t>
      </w:r>
      <w:r w:rsidRPr="003E4E78">
        <w:rPr>
          <w:sz w:val="28"/>
          <w:szCs w:val="28"/>
          <w:lang w:val="uk-UA"/>
        </w:rPr>
        <w:t xml:space="preserve">. </w:t>
      </w:r>
    </w:p>
    <w:p w14:paraId="4E452DBA"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попереджено про належне виконання батьківських обов’язків 57 батьків. </w:t>
      </w:r>
    </w:p>
    <w:p w14:paraId="4EF81555"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внаслідок ухилення від виконання батьківських обов’язків – ініційовано притягнення до відповідальності 3 батьків. </w:t>
      </w:r>
    </w:p>
    <w:p w14:paraId="1E5732C6" w14:textId="77777777" w:rsidR="001B11A4" w:rsidRPr="003E4E78" w:rsidRDefault="001B11A4" w:rsidP="003E4E78">
      <w:pPr>
        <w:pStyle w:val="a3"/>
        <w:ind w:firstLine="426"/>
        <w:jc w:val="both"/>
        <w:rPr>
          <w:sz w:val="28"/>
          <w:szCs w:val="28"/>
          <w:lang w:val="uk-UA"/>
        </w:rPr>
      </w:pPr>
      <w:r w:rsidRPr="003E4E78">
        <w:rPr>
          <w:sz w:val="28"/>
          <w:szCs w:val="28"/>
          <w:lang w:val="uk-UA"/>
        </w:rPr>
        <w:t>- опрацьовано звернення законних представників дітей та ініційовано надання  10 дітям, які мають статус внутрішньо переміщених дітей, статус дітей, які постраждали внаслідок воєнних дій та збройних конфліктів. Відповідний статус вищевказані діти отримали.</w:t>
      </w:r>
    </w:p>
    <w:p w14:paraId="1243A80E" w14:textId="77777777" w:rsidR="001B11A4" w:rsidRPr="003E4E78" w:rsidRDefault="001B11A4" w:rsidP="003E4E78">
      <w:pPr>
        <w:pStyle w:val="a3"/>
        <w:ind w:firstLine="426"/>
        <w:jc w:val="both"/>
        <w:rPr>
          <w:sz w:val="28"/>
          <w:szCs w:val="28"/>
          <w:lang w:val="uk-UA"/>
        </w:rPr>
      </w:pPr>
      <w:r w:rsidRPr="003E4E78">
        <w:rPr>
          <w:sz w:val="28"/>
          <w:szCs w:val="28"/>
          <w:lang w:val="uk-UA"/>
        </w:rPr>
        <w:t>- з метою захисту прав та інтересів дітей підготовлено та передано до суду 9 позовних заяв та повних пакетів документів до них.</w:t>
      </w:r>
    </w:p>
    <w:p w14:paraId="446464D0" w14:textId="42C9BFF1" w:rsidR="001B11A4" w:rsidRPr="003E4E78" w:rsidRDefault="001B11A4" w:rsidP="003E4E78">
      <w:pPr>
        <w:pStyle w:val="a3"/>
        <w:ind w:firstLine="426"/>
        <w:jc w:val="both"/>
        <w:rPr>
          <w:sz w:val="28"/>
          <w:szCs w:val="28"/>
          <w:lang w:val="uk-UA"/>
        </w:rPr>
      </w:pPr>
      <w:r w:rsidRPr="003E4E78">
        <w:rPr>
          <w:sz w:val="28"/>
          <w:szCs w:val="28"/>
          <w:lang w:val="uk-UA"/>
        </w:rPr>
        <w:t>- за дорученням голови органу опіки та піклування,  прийнято участь в судових засіданнях по 17 цивільних провадженнях</w:t>
      </w:r>
      <w:r w:rsidR="00D734DB" w:rsidRPr="003E4E78">
        <w:rPr>
          <w:sz w:val="28"/>
          <w:szCs w:val="28"/>
          <w:lang w:val="uk-UA"/>
        </w:rPr>
        <w:t xml:space="preserve"> та 1 </w:t>
      </w:r>
      <w:r w:rsidRPr="003E4E78">
        <w:rPr>
          <w:sz w:val="28"/>
          <w:szCs w:val="28"/>
          <w:lang w:val="uk-UA"/>
        </w:rPr>
        <w:t>кримінально</w:t>
      </w:r>
      <w:r w:rsidR="00D734DB" w:rsidRPr="003E4E78">
        <w:rPr>
          <w:sz w:val="28"/>
          <w:szCs w:val="28"/>
          <w:lang w:val="uk-UA"/>
        </w:rPr>
        <w:t>му</w:t>
      </w:r>
      <w:r w:rsidRPr="003E4E78">
        <w:rPr>
          <w:sz w:val="28"/>
          <w:szCs w:val="28"/>
          <w:lang w:val="uk-UA"/>
        </w:rPr>
        <w:t xml:space="preserve"> провадженн</w:t>
      </w:r>
      <w:r w:rsidR="00D734DB" w:rsidRPr="003E4E78">
        <w:rPr>
          <w:sz w:val="28"/>
          <w:szCs w:val="28"/>
          <w:lang w:val="uk-UA"/>
        </w:rPr>
        <w:t>ю</w:t>
      </w:r>
      <w:r w:rsidRPr="003E4E78">
        <w:rPr>
          <w:sz w:val="28"/>
          <w:szCs w:val="28"/>
          <w:lang w:val="uk-UA"/>
        </w:rPr>
        <w:t>.</w:t>
      </w:r>
    </w:p>
    <w:p w14:paraId="5A7C4D90"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організовано та проведено 15 засідань Комісії з питань захисту прав дитини при виконавчому комітеті Савранської селищної ради, на яких розглянуто 63 питання. </w:t>
      </w:r>
    </w:p>
    <w:p w14:paraId="6DB86A85" w14:textId="77777777" w:rsidR="001B11A4" w:rsidRPr="003E4E78" w:rsidRDefault="001B11A4" w:rsidP="003E4E78">
      <w:pPr>
        <w:pStyle w:val="a3"/>
        <w:ind w:firstLine="426"/>
        <w:jc w:val="both"/>
        <w:rPr>
          <w:sz w:val="28"/>
          <w:szCs w:val="28"/>
          <w:lang w:val="uk-UA"/>
        </w:rPr>
      </w:pPr>
      <w:r w:rsidRPr="003E4E78">
        <w:rPr>
          <w:sz w:val="28"/>
          <w:szCs w:val="28"/>
          <w:lang w:val="uk-UA"/>
        </w:rPr>
        <w:t>- підготовлено та ініційовано на затвердження Комісії з питань захисту прав дитини 90 індивідуальних планів соціального захисту підопічних дітей.</w:t>
      </w:r>
    </w:p>
    <w:p w14:paraId="56DB6F05" w14:textId="77777777" w:rsidR="001B11A4" w:rsidRPr="003E4E78" w:rsidRDefault="001B11A4" w:rsidP="003E4E78">
      <w:pPr>
        <w:pStyle w:val="a3"/>
        <w:ind w:firstLine="426"/>
        <w:jc w:val="both"/>
        <w:rPr>
          <w:sz w:val="28"/>
          <w:szCs w:val="28"/>
          <w:lang w:val="uk-UA"/>
        </w:rPr>
      </w:pPr>
      <w:r w:rsidRPr="003E4E78">
        <w:rPr>
          <w:sz w:val="28"/>
          <w:szCs w:val="28"/>
          <w:lang w:val="uk-UA"/>
        </w:rPr>
        <w:t>- на розгляд виконавчого комітету селищної ради підготовлено 58 питань, за результатами розгляду питань прийняті відповідні рішення в інтересах дітей.</w:t>
      </w:r>
    </w:p>
    <w:p w14:paraId="3B3EF2A6"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надійшло на адресу служби у справах дітей селищної ради 57 письмових звернень громадян, відповіді заявникам були надані своєчасно. </w:t>
      </w:r>
    </w:p>
    <w:p w14:paraId="78EFB05B"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на особистому прийомі начальника служби у справах дітей селищної ради було - 212 осіб. </w:t>
      </w:r>
    </w:p>
    <w:p w14:paraId="1E4D7C09"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на адресу  служби у справах дітей надійшло - 461 вхідних документів, які своєчасно опрацьовані. </w:t>
      </w:r>
    </w:p>
    <w:p w14:paraId="62510136" w14:textId="19E9D751" w:rsidR="001B11A4" w:rsidRPr="003E4E78" w:rsidRDefault="001B11A4" w:rsidP="003E4E78">
      <w:pPr>
        <w:pStyle w:val="a3"/>
        <w:ind w:firstLine="426"/>
        <w:jc w:val="both"/>
        <w:rPr>
          <w:sz w:val="28"/>
          <w:szCs w:val="28"/>
          <w:lang w:val="uk-UA"/>
        </w:rPr>
      </w:pPr>
      <w:r w:rsidRPr="003E4E78">
        <w:rPr>
          <w:sz w:val="28"/>
          <w:szCs w:val="28"/>
          <w:lang w:val="uk-UA"/>
        </w:rPr>
        <w:t xml:space="preserve"> -  з метою захисту прав та інтересів дітей службою у справах дітей підготовлено та відправлено - 893 вихідних документів.</w:t>
      </w:r>
    </w:p>
    <w:p w14:paraId="58A8508E" w14:textId="4047CEE8" w:rsidR="001B11A4" w:rsidRPr="003E4E78" w:rsidRDefault="001B11A4" w:rsidP="003E4E78">
      <w:pPr>
        <w:pStyle w:val="a3"/>
        <w:ind w:firstLine="426"/>
        <w:jc w:val="both"/>
        <w:rPr>
          <w:sz w:val="28"/>
          <w:szCs w:val="28"/>
          <w:lang w:val="uk-UA"/>
        </w:rPr>
      </w:pPr>
      <w:r w:rsidRPr="003E4E78">
        <w:rPr>
          <w:sz w:val="28"/>
          <w:szCs w:val="28"/>
          <w:lang w:val="uk-UA"/>
        </w:rPr>
        <w:tab/>
        <w:t xml:space="preserve">Мережа </w:t>
      </w:r>
      <w:r w:rsidR="00285547" w:rsidRPr="00285547">
        <w:rPr>
          <w:b/>
          <w:bCs/>
          <w:sz w:val="28"/>
          <w:szCs w:val="28"/>
          <w:lang w:val="uk-UA"/>
        </w:rPr>
        <w:t>відділу освіти, молоді та спорту</w:t>
      </w:r>
      <w:r w:rsidR="00285547">
        <w:rPr>
          <w:sz w:val="28"/>
          <w:szCs w:val="28"/>
          <w:lang w:val="uk-UA"/>
        </w:rPr>
        <w:t xml:space="preserve"> становить</w:t>
      </w:r>
      <w:r w:rsidRPr="003E4E78">
        <w:rPr>
          <w:sz w:val="28"/>
          <w:szCs w:val="28"/>
          <w:lang w:val="uk-UA"/>
        </w:rPr>
        <w:t>:</w:t>
      </w:r>
    </w:p>
    <w:p w14:paraId="4C272C8E" w14:textId="1DD96BE1" w:rsidR="001B11A4" w:rsidRPr="003E4E78" w:rsidRDefault="001B11A4" w:rsidP="003E4E78">
      <w:pPr>
        <w:pStyle w:val="a3"/>
        <w:ind w:firstLine="426"/>
        <w:jc w:val="both"/>
        <w:rPr>
          <w:sz w:val="28"/>
          <w:szCs w:val="28"/>
          <w:lang w:val="uk-UA"/>
        </w:rPr>
      </w:pPr>
      <w:r w:rsidRPr="003E4E78">
        <w:rPr>
          <w:sz w:val="28"/>
          <w:szCs w:val="28"/>
          <w:lang w:val="uk-UA"/>
        </w:rPr>
        <w:t>-</w:t>
      </w:r>
      <w:r w:rsidR="00285547">
        <w:rPr>
          <w:sz w:val="28"/>
          <w:szCs w:val="28"/>
          <w:lang w:val="uk-UA"/>
        </w:rPr>
        <w:t xml:space="preserve"> </w:t>
      </w:r>
      <w:r w:rsidRPr="003E4E78">
        <w:rPr>
          <w:sz w:val="28"/>
          <w:szCs w:val="28"/>
          <w:lang w:val="uk-UA"/>
        </w:rPr>
        <w:t>8 закладів загальної середньої освіти, в тому числі 2 опорних заклади, до складу яких входить 5 філій. Всього з філіями – 13 закладів загальної середньої освіти, в яких станом на 15 січня навчається  1721 учні;</w:t>
      </w:r>
    </w:p>
    <w:p w14:paraId="15E51CAE" w14:textId="390C6929" w:rsidR="001B11A4" w:rsidRPr="003E4E78" w:rsidRDefault="001B11A4" w:rsidP="003E4E78">
      <w:pPr>
        <w:pStyle w:val="a3"/>
        <w:ind w:firstLine="426"/>
        <w:jc w:val="both"/>
        <w:rPr>
          <w:sz w:val="28"/>
          <w:szCs w:val="28"/>
          <w:lang w:val="uk-UA"/>
        </w:rPr>
      </w:pPr>
      <w:r w:rsidRPr="003E4E78">
        <w:rPr>
          <w:sz w:val="28"/>
          <w:szCs w:val="28"/>
          <w:lang w:val="uk-UA"/>
        </w:rPr>
        <w:lastRenderedPageBreak/>
        <w:t>-</w:t>
      </w:r>
      <w:r w:rsidR="00285547">
        <w:rPr>
          <w:sz w:val="28"/>
          <w:szCs w:val="28"/>
          <w:lang w:val="uk-UA"/>
        </w:rPr>
        <w:t xml:space="preserve"> </w:t>
      </w:r>
      <w:r w:rsidRPr="003E4E78">
        <w:rPr>
          <w:sz w:val="28"/>
          <w:szCs w:val="28"/>
          <w:lang w:val="uk-UA"/>
        </w:rPr>
        <w:t xml:space="preserve">5 закладів дошкільної освіти, в яких охоплено дошкільним вихованням 268 дітей; </w:t>
      </w:r>
    </w:p>
    <w:p w14:paraId="1189F191" w14:textId="2C2B1C3E" w:rsidR="001B11A4" w:rsidRPr="003E4E78" w:rsidRDefault="001B11A4" w:rsidP="003E4E78">
      <w:pPr>
        <w:pStyle w:val="a3"/>
        <w:ind w:firstLine="426"/>
        <w:jc w:val="both"/>
        <w:rPr>
          <w:sz w:val="28"/>
          <w:szCs w:val="28"/>
          <w:lang w:val="uk-UA"/>
        </w:rPr>
      </w:pPr>
      <w:r w:rsidRPr="003E4E78">
        <w:rPr>
          <w:sz w:val="28"/>
          <w:szCs w:val="28"/>
          <w:lang w:val="uk-UA"/>
        </w:rPr>
        <w:t>-</w:t>
      </w:r>
      <w:r w:rsidR="00285547">
        <w:rPr>
          <w:sz w:val="28"/>
          <w:szCs w:val="28"/>
          <w:lang w:val="uk-UA"/>
        </w:rPr>
        <w:t xml:space="preserve"> </w:t>
      </w:r>
      <w:r w:rsidRPr="003E4E78">
        <w:rPr>
          <w:sz w:val="28"/>
          <w:szCs w:val="28"/>
          <w:lang w:val="uk-UA"/>
        </w:rPr>
        <w:t>9 дошкільних підрозділів в складі закладів загальної середньої освіти, в яких навчається  135 дітей дошкільного віку.</w:t>
      </w:r>
    </w:p>
    <w:p w14:paraId="7404FD8C" w14:textId="77777777" w:rsidR="001B11A4" w:rsidRPr="003E4E78" w:rsidRDefault="001B11A4" w:rsidP="003E4E78">
      <w:pPr>
        <w:pStyle w:val="a3"/>
        <w:ind w:firstLine="426"/>
        <w:jc w:val="both"/>
        <w:rPr>
          <w:sz w:val="28"/>
          <w:szCs w:val="28"/>
          <w:lang w:val="uk-UA"/>
        </w:rPr>
      </w:pPr>
      <w:r w:rsidRPr="003E4E78">
        <w:rPr>
          <w:sz w:val="28"/>
          <w:szCs w:val="28"/>
          <w:lang w:val="uk-UA"/>
        </w:rPr>
        <w:t>1 Будинок творчості школярів -155;</w:t>
      </w:r>
    </w:p>
    <w:p w14:paraId="7E7FD4B3" w14:textId="77777777" w:rsidR="001B11A4" w:rsidRPr="003E4E78" w:rsidRDefault="001B11A4" w:rsidP="003E4E78">
      <w:pPr>
        <w:pStyle w:val="a3"/>
        <w:ind w:firstLine="426"/>
        <w:jc w:val="both"/>
        <w:rPr>
          <w:sz w:val="28"/>
          <w:szCs w:val="28"/>
          <w:lang w:val="uk-UA"/>
        </w:rPr>
      </w:pPr>
      <w:r w:rsidRPr="003E4E78">
        <w:rPr>
          <w:sz w:val="28"/>
          <w:szCs w:val="28"/>
          <w:lang w:val="uk-UA"/>
        </w:rPr>
        <w:t>1 Дитячо-юнацька спортивна школа «Олімп» - 320.</w:t>
      </w:r>
    </w:p>
    <w:p w14:paraId="090FC626" w14:textId="77777777" w:rsidR="001B11A4" w:rsidRPr="003E4E78" w:rsidRDefault="001B11A4" w:rsidP="003E4E78">
      <w:pPr>
        <w:pStyle w:val="a3"/>
        <w:ind w:firstLine="426"/>
        <w:jc w:val="both"/>
        <w:rPr>
          <w:sz w:val="28"/>
          <w:szCs w:val="28"/>
          <w:lang w:val="uk-UA"/>
        </w:rPr>
      </w:pPr>
      <w:r w:rsidRPr="003E4E78">
        <w:rPr>
          <w:sz w:val="28"/>
          <w:szCs w:val="28"/>
          <w:lang w:val="uk-UA"/>
        </w:rPr>
        <w:t>1 Інклюзивно-ресурсний центр (ІРЦ).</w:t>
      </w:r>
    </w:p>
    <w:p w14:paraId="40EF5FE7" w14:textId="77777777" w:rsidR="00D02B18" w:rsidRPr="003E4E78" w:rsidRDefault="001B11A4" w:rsidP="003E4E78">
      <w:pPr>
        <w:pStyle w:val="a3"/>
        <w:ind w:firstLine="426"/>
        <w:jc w:val="both"/>
        <w:rPr>
          <w:sz w:val="28"/>
          <w:szCs w:val="28"/>
          <w:lang w:val="uk-UA"/>
        </w:rPr>
      </w:pPr>
      <w:r w:rsidRPr="003E4E78">
        <w:rPr>
          <w:sz w:val="28"/>
          <w:szCs w:val="28"/>
          <w:lang w:val="uk-UA"/>
        </w:rPr>
        <w:t>Для організації харчування вихованців ЗДО виділено з місцевого бюджету 1300277,10 грн</w:t>
      </w:r>
      <w:r w:rsidR="0005543A" w:rsidRPr="003E4E78">
        <w:rPr>
          <w:sz w:val="28"/>
          <w:szCs w:val="28"/>
          <w:lang w:val="uk-UA"/>
        </w:rPr>
        <w:t>.</w:t>
      </w:r>
      <w:r w:rsidR="0005543A" w:rsidRPr="003E4E78">
        <w:rPr>
          <w:sz w:val="28"/>
          <w:szCs w:val="28"/>
          <w:lang w:val="uk-UA"/>
        </w:rPr>
        <w:t xml:space="preserve">  </w:t>
      </w:r>
    </w:p>
    <w:p w14:paraId="379BFFED" w14:textId="54AB0BC5" w:rsidR="0005543A" w:rsidRPr="003E4E78" w:rsidRDefault="0005543A" w:rsidP="003E4E78">
      <w:pPr>
        <w:pStyle w:val="a3"/>
        <w:ind w:firstLine="426"/>
        <w:jc w:val="both"/>
        <w:rPr>
          <w:sz w:val="28"/>
          <w:szCs w:val="28"/>
          <w:lang w:val="uk-UA"/>
        </w:rPr>
      </w:pPr>
      <w:r w:rsidRPr="003E4E78">
        <w:rPr>
          <w:sz w:val="28"/>
          <w:szCs w:val="28"/>
          <w:lang w:val="uk-UA"/>
        </w:rPr>
        <w:t xml:space="preserve"> </w:t>
      </w:r>
      <w:r w:rsidR="00D02B18" w:rsidRPr="003E4E78">
        <w:rPr>
          <w:sz w:val="28"/>
          <w:szCs w:val="28"/>
          <w:lang w:val="uk-UA"/>
        </w:rPr>
        <w:t xml:space="preserve">Для організації харчування учнів виділено з місцевого бюджету 2134292,23 грн  </w:t>
      </w:r>
      <w:r w:rsidRPr="003E4E78">
        <w:rPr>
          <w:sz w:val="28"/>
          <w:szCs w:val="28"/>
          <w:lang w:val="uk-UA"/>
        </w:rPr>
        <w:t xml:space="preserve">  </w:t>
      </w:r>
    </w:p>
    <w:p w14:paraId="49A39FD1" w14:textId="35A9367C" w:rsidR="001B11A4" w:rsidRPr="003E4E78" w:rsidRDefault="0005543A" w:rsidP="003E4E78">
      <w:pPr>
        <w:pStyle w:val="a3"/>
        <w:ind w:firstLine="426"/>
        <w:jc w:val="both"/>
        <w:rPr>
          <w:sz w:val="28"/>
          <w:szCs w:val="28"/>
          <w:lang w:val="uk-UA"/>
        </w:rPr>
      </w:pPr>
      <w:r w:rsidRPr="003E4E78">
        <w:rPr>
          <w:sz w:val="28"/>
          <w:szCs w:val="28"/>
          <w:lang w:val="uk-UA"/>
        </w:rPr>
        <w:t>Від сплати за харчування звільняються діти-сироти, діти, позбавлені батьківського піклування, діти з інвалідністю,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w:t>
      </w:r>
    </w:p>
    <w:p w14:paraId="45701E06" w14:textId="1DD14AC7" w:rsidR="001B11A4" w:rsidRPr="003E4E78" w:rsidRDefault="001B11A4" w:rsidP="003E4E78">
      <w:pPr>
        <w:pStyle w:val="a3"/>
        <w:ind w:firstLine="426"/>
        <w:jc w:val="both"/>
        <w:rPr>
          <w:sz w:val="28"/>
          <w:szCs w:val="28"/>
          <w:lang w:val="uk-UA"/>
        </w:rPr>
      </w:pPr>
      <w:r w:rsidRPr="003E4E78">
        <w:rPr>
          <w:sz w:val="28"/>
          <w:szCs w:val="28"/>
          <w:lang w:val="uk-UA"/>
        </w:rPr>
        <w:t>Підвезення  учнів та вчителів до школи здійснюється за 10 напрямками. Підвіз здійснюється за рахунок місцевого бюджету.</w:t>
      </w:r>
    </w:p>
    <w:p w14:paraId="4B552B70" w14:textId="62CE1A88" w:rsidR="001B11A4" w:rsidRPr="003E4E78" w:rsidRDefault="001B11A4" w:rsidP="003E4E78">
      <w:pPr>
        <w:pStyle w:val="a3"/>
        <w:ind w:firstLine="426"/>
        <w:jc w:val="both"/>
        <w:rPr>
          <w:sz w:val="28"/>
          <w:szCs w:val="28"/>
          <w:lang w:val="uk-UA"/>
        </w:rPr>
      </w:pPr>
      <w:r w:rsidRPr="003E4E78">
        <w:rPr>
          <w:sz w:val="28"/>
          <w:szCs w:val="28"/>
          <w:lang w:val="uk-UA"/>
        </w:rPr>
        <w:t xml:space="preserve">З метою належної функціонування закладів освіти проведено ремонтні роботи та здійснено придбання: </w:t>
      </w:r>
    </w:p>
    <w:p w14:paraId="1D7046A0"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5899000  грн – два шкільних автобуси; </w:t>
      </w:r>
    </w:p>
    <w:p w14:paraId="775220EB"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1239996  грн – один спеціалізований автомобіль;</w:t>
      </w:r>
    </w:p>
    <w:p w14:paraId="24C5CB70"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235000 грн – опалювальний котел Бакшанський ліцей;</w:t>
      </w:r>
    </w:p>
    <w:p w14:paraId="531A4919"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140000 грн  - опалювальний  котел  Капустянська філія Бакшанського ліцею;</w:t>
      </w:r>
    </w:p>
    <w:p w14:paraId="327333E0"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357269 грн – віконні та дверні блоки (Полянецький ліцей, Концебівський ліцей, Савранський ліцей, Слюсарівська філія Савранського ліцею; ЗДО «Веселка»);</w:t>
      </w:r>
    </w:p>
    <w:p w14:paraId="0899F284"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303094 грн – меблі (Осичківський ліцей, Концебівський ліцей, Байбузівська гімназія; ЗДО «Веселка»);</w:t>
      </w:r>
    </w:p>
    <w:p w14:paraId="14F97923"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245954 грн – настінні обігрівачі для укриттів + установка</w:t>
      </w:r>
    </w:p>
    <w:p w14:paraId="41A8FC9F"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33460 грн – поточний ремонт системи водопостачання  ЗДО «Веселка»;</w:t>
      </w:r>
    </w:p>
    <w:p w14:paraId="0AF02F7D"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97000 грн – облаштування вигрібної ями ЗДО «Веселка»;</w:t>
      </w:r>
    </w:p>
    <w:p w14:paraId="3B5A8C14"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11247 грн – облаштування пандусу КУ «ІРЦ»;</w:t>
      </w:r>
    </w:p>
    <w:p w14:paraId="1BBCA18D"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72749 грн – облаштування паркану БТШ;</w:t>
      </w:r>
    </w:p>
    <w:p w14:paraId="2E8E603C"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22693 грн – поточний ремонт димохідної труби Савранський ліцей;</w:t>
      </w:r>
    </w:p>
    <w:p w14:paraId="270EB89D"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104915 грн – поточний ремонт покрівлі Вільшанської філії;</w:t>
      </w:r>
    </w:p>
    <w:p w14:paraId="7ACD1834"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180335 грн – поточний ремонт адмінприміщення  Неділківської гімназії;</w:t>
      </w:r>
    </w:p>
    <w:p w14:paraId="2926736F"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77521 грн – поточний ремонт підлоги в укритті  Савранський ліцей;</w:t>
      </w:r>
    </w:p>
    <w:p w14:paraId="43273C92"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19970 грн –  ремонт укриття  Кам’янської гімназії;</w:t>
      </w:r>
    </w:p>
    <w:p w14:paraId="534B7F4F"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290057 грн – частковий ремонт підлоги Осичківський ліцей;</w:t>
      </w:r>
    </w:p>
    <w:p w14:paraId="125FE47A"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45617 грн –  ремонт укриття Концебівський ліцей;</w:t>
      </w:r>
    </w:p>
    <w:p w14:paraId="03CCC995"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9152125 грн – 885т вугілля;</w:t>
      </w:r>
    </w:p>
    <w:p w14:paraId="625E0183"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4619375 грн – 1945 м3 дров;</w:t>
      </w:r>
    </w:p>
    <w:p w14:paraId="4B6CFB1F" w14:textId="77777777" w:rsidR="001B11A4" w:rsidRPr="003E4E78" w:rsidRDefault="001B11A4" w:rsidP="003E4E78">
      <w:pPr>
        <w:pStyle w:val="a3"/>
        <w:ind w:firstLine="426"/>
        <w:jc w:val="both"/>
        <w:rPr>
          <w:sz w:val="28"/>
          <w:szCs w:val="28"/>
          <w:lang w:val="uk-UA"/>
        </w:rPr>
      </w:pPr>
      <w:r w:rsidRPr="003E4E78">
        <w:rPr>
          <w:sz w:val="28"/>
          <w:szCs w:val="28"/>
          <w:lang w:val="uk-UA"/>
        </w:rPr>
        <w:lastRenderedPageBreak/>
        <w:t>-</w:t>
      </w:r>
      <w:r w:rsidRPr="003E4E78">
        <w:rPr>
          <w:sz w:val="28"/>
          <w:szCs w:val="28"/>
          <w:lang w:val="uk-UA"/>
        </w:rPr>
        <w:tab/>
        <w:t>1011850 грн – пальне для генератора 20650 л;</w:t>
      </w:r>
    </w:p>
    <w:p w14:paraId="2EEAA9C2"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314219 грн – облаштований «Клас безпеки»;</w:t>
      </w:r>
    </w:p>
    <w:p w14:paraId="18E74FC1" w14:textId="0CE741E8" w:rsidR="00D734DB" w:rsidRPr="003E4E78" w:rsidRDefault="001B11A4" w:rsidP="00285547">
      <w:pPr>
        <w:pStyle w:val="a3"/>
        <w:ind w:firstLine="426"/>
        <w:jc w:val="both"/>
        <w:rPr>
          <w:sz w:val="28"/>
          <w:szCs w:val="28"/>
          <w:lang w:val="uk-UA"/>
        </w:rPr>
      </w:pPr>
      <w:r w:rsidRPr="003E4E78">
        <w:rPr>
          <w:sz w:val="28"/>
          <w:szCs w:val="28"/>
          <w:lang w:val="uk-UA"/>
        </w:rPr>
        <w:t>-</w:t>
      </w:r>
      <w:r w:rsidRPr="003E4E78">
        <w:rPr>
          <w:sz w:val="28"/>
          <w:szCs w:val="28"/>
          <w:lang w:val="uk-UA"/>
        </w:rPr>
        <w:tab/>
        <w:t>102900 грн – пальне для Шкільного автобуса.</w:t>
      </w:r>
    </w:p>
    <w:p w14:paraId="3A426799" w14:textId="7CEB5210" w:rsidR="001B11A4" w:rsidRPr="003E4E78" w:rsidRDefault="001B11A4" w:rsidP="003E4E78">
      <w:pPr>
        <w:pStyle w:val="a3"/>
        <w:ind w:firstLine="426"/>
        <w:jc w:val="both"/>
        <w:rPr>
          <w:sz w:val="28"/>
          <w:szCs w:val="28"/>
          <w:lang w:val="uk-UA"/>
        </w:rPr>
      </w:pPr>
      <w:r w:rsidRPr="003E4E78">
        <w:rPr>
          <w:sz w:val="28"/>
          <w:szCs w:val="28"/>
          <w:lang w:val="uk-UA"/>
        </w:rPr>
        <w:tab/>
      </w:r>
      <w:r w:rsidR="00D02B18" w:rsidRPr="003E4E78">
        <w:rPr>
          <w:sz w:val="28"/>
          <w:szCs w:val="28"/>
          <w:lang w:val="uk-UA"/>
        </w:rPr>
        <w:t>П</w:t>
      </w:r>
      <w:r w:rsidRPr="003E4E78">
        <w:rPr>
          <w:sz w:val="28"/>
          <w:szCs w:val="28"/>
          <w:lang w:val="uk-UA"/>
        </w:rPr>
        <w:t xml:space="preserve">ротягом року </w:t>
      </w:r>
      <w:r w:rsidR="005B6C55" w:rsidRPr="003E4E78">
        <w:rPr>
          <w:b/>
          <w:sz w:val="28"/>
          <w:szCs w:val="28"/>
          <w:lang w:val="uk-UA"/>
        </w:rPr>
        <w:t>Відділ</w:t>
      </w:r>
      <w:r w:rsidR="005B6C55" w:rsidRPr="003E4E78">
        <w:rPr>
          <w:b/>
          <w:sz w:val="28"/>
          <w:szCs w:val="28"/>
          <w:lang w:val="uk-UA"/>
        </w:rPr>
        <w:t>ом</w:t>
      </w:r>
      <w:r w:rsidR="005B6C55" w:rsidRPr="003E4E78">
        <w:rPr>
          <w:b/>
          <w:sz w:val="28"/>
          <w:szCs w:val="28"/>
          <w:lang w:val="uk-UA"/>
        </w:rPr>
        <w:t xml:space="preserve"> соціального захисту населення</w:t>
      </w:r>
      <w:r w:rsidR="005B6C55" w:rsidRPr="003E4E78">
        <w:rPr>
          <w:b/>
          <w:sz w:val="28"/>
          <w:szCs w:val="28"/>
          <w:lang w:val="uk-UA"/>
        </w:rPr>
        <w:t xml:space="preserve"> </w:t>
      </w:r>
      <w:r w:rsidRPr="003E4E78">
        <w:rPr>
          <w:sz w:val="28"/>
          <w:szCs w:val="28"/>
          <w:lang w:val="uk-UA"/>
        </w:rPr>
        <w:t>проводилась перевірка діяльн</w:t>
      </w:r>
      <w:r w:rsidR="00D02B18" w:rsidRPr="003E4E78">
        <w:rPr>
          <w:sz w:val="28"/>
          <w:szCs w:val="28"/>
          <w:lang w:val="uk-UA"/>
        </w:rPr>
        <w:t>о</w:t>
      </w:r>
      <w:r w:rsidRPr="003E4E78">
        <w:rPr>
          <w:sz w:val="28"/>
          <w:szCs w:val="28"/>
          <w:lang w:val="uk-UA"/>
        </w:rPr>
        <w:t xml:space="preserve">сті фізичних осіб, які надають соціальні послуги та отримують за це компенсацію, складено 22 акти перевірки, , з них 1 </w:t>
      </w:r>
      <w:r w:rsidR="00D02B18" w:rsidRPr="003E4E78">
        <w:rPr>
          <w:sz w:val="28"/>
          <w:szCs w:val="28"/>
          <w:lang w:val="uk-UA"/>
        </w:rPr>
        <w:t xml:space="preserve">акт </w:t>
      </w:r>
      <w:r w:rsidRPr="003E4E78">
        <w:rPr>
          <w:sz w:val="28"/>
          <w:szCs w:val="28"/>
          <w:lang w:val="uk-UA"/>
        </w:rPr>
        <w:t>на припинення виплати компенсації.</w:t>
      </w:r>
      <w:r w:rsidR="005B6C55" w:rsidRPr="003E4E78">
        <w:rPr>
          <w:sz w:val="28"/>
          <w:szCs w:val="28"/>
          <w:lang w:val="uk-UA"/>
        </w:rPr>
        <w:t xml:space="preserve"> </w:t>
      </w:r>
      <w:r w:rsidR="005B6C55" w:rsidRPr="003E4E78">
        <w:rPr>
          <w:sz w:val="28"/>
          <w:szCs w:val="28"/>
          <w:lang w:val="uk-UA"/>
        </w:rPr>
        <w:t>Проведено щомісячна виплата компенсацій 62 особам  за надання соціальних послуг з догляду на непрофесійній основі. Протягом року виплачено 1 090 650 грн. цієї допомоги.</w:t>
      </w:r>
    </w:p>
    <w:p w14:paraId="10823B4A" w14:textId="782E3A31" w:rsidR="001B11A4" w:rsidRPr="003E4E78" w:rsidRDefault="001B11A4" w:rsidP="00285547">
      <w:pPr>
        <w:pStyle w:val="a3"/>
        <w:ind w:firstLine="426"/>
        <w:jc w:val="both"/>
        <w:rPr>
          <w:sz w:val="28"/>
          <w:szCs w:val="28"/>
          <w:lang w:val="uk-UA"/>
        </w:rPr>
      </w:pPr>
      <w:r w:rsidRPr="003E4E78">
        <w:rPr>
          <w:sz w:val="28"/>
          <w:szCs w:val="28"/>
          <w:lang w:val="uk-UA"/>
        </w:rPr>
        <w:t>Проведено 13 засідань Координаційної ради з питань соціального захисту населення.</w:t>
      </w:r>
    </w:p>
    <w:p w14:paraId="6F29390E" w14:textId="2F089AFA" w:rsidR="001B11A4" w:rsidRPr="003E4E78" w:rsidRDefault="005B6C55" w:rsidP="00285547">
      <w:pPr>
        <w:pStyle w:val="a3"/>
        <w:ind w:firstLine="426"/>
        <w:jc w:val="both"/>
        <w:rPr>
          <w:sz w:val="28"/>
          <w:szCs w:val="28"/>
          <w:lang w:val="uk-UA"/>
        </w:rPr>
      </w:pPr>
      <w:r w:rsidRPr="003E4E78">
        <w:rPr>
          <w:sz w:val="28"/>
          <w:szCs w:val="28"/>
          <w:lang w:val="uk-UA"/>
        </w:rPr>
        <w:t xml:space="preserve">За звітний період </w:t>
      </w:r>
      <w:r w:rsidR="00D02B18" w:rsidRPr="003E4E78">
        <w:rPr>
          <w:sz w:val="28"/>
          <w:szCs w:val="28"/>
          <w:lang w:val="uk-UA"/>
        </w:rPr>
        <w:t>відділом</w:t>
      </w:r>
      <w:r w:rsidR="00D02B18" w:rsidRPr="003E4E78">
        <w:rPr>
          <w:sz w:val="28"/>
          <w:szCs w:val="28"/>
          <w:lang w:val="uk-UA"/>
        </w:rPr>
        <w:t xml:space="preserve"> соціального захисту населення </w:t>
      </w:r>
      <w:r w:rsidR="00D02B18" w:rsidRPr="003E4E78">
        <w:rPr>
          <w:sz w:val="28"/>
          <w:szCs w:val="28"/>
          <w:lang w:val="uk-UA"/>
        </w:rPr>
        <w:t>прийнято заяв та виплачено</w:t>
      </w:r>
      <w:r w:rsidR="00D02B18" w:rsidRPr="003E4E78">
        <w:rPr>
          <w:sz w:val="28"/>
          <w:szCs w:val="28"/>
          <w:lang w:val="uk-UA"/>
        </w:rPr>
        <w:t xml:space="preserve"> </w:t>
      </w:r>
      <w:r w:rsidR="00D02B18" w:rsidRPr="003E4E78">
        <w:rPr>
          <w:sz w:val="28"/>
          <w:szCs w:val="28"/>
          <w:lang w:val="uk-UA"/>
        </w:rPr>
        <w:t>матеріальної допомоги</w:t>
      </w:r>
      <w:r w:rsidR="001B11A4" w:rsidRPr="003E4E78">
        <w:rPr>
          <w:sz w:val="28"/>
          <w:szCs w:val="28"/>
          <w:lang w:val="uk-UA"/>
        </w:rPr>
        <w:t>:</w:t>
      </w:r>
    </w:p>
    <w:p w14:paraId="1B7ED09D" w14:textId="60474C1A" w:rsidR="001B11A4" w:rsidRPr="003E4E78" w:rsidRDefault="001B11A4" w:rsidP="003E4E78">
      <w:pPr>
        <w:pStyle w:val="a3"/>
        <w:ind w:firstLine="426"/>
        <w:jc w:val="both"/>
        <w:rPr>
          <w:sz w:val="28"/>
          <w:szCs w:val="28"/>
          <w:lang w:val="uk-UA"/>
        </w:rPr>
      </w:pPr>
      <w:r w:rsidRPr="003E4E78">
        <w:rPr>
          <w:sz w:val="28"/>
          <w:szCs w:val="28"/>
          <w:lang w:val="uk-UA"/>
        </w:rPr>
        <w:t>- на лікування: 171</w:t>
      </w:r>
      <w:r w:rsidR="00D02B18" w:rsidRPr="003E4E78">
        <w:rPr>
          <w:sz w:val="28"/>
          <w:szCs w:val="28"/>
          <w:lang w:val="uk-UA"/>
        </w:rPr>
        <w:t xml:space="preserve"> </w:t>
      </w:r>
      <w:r w:rsidRPr="003E4E78">
        <w:rPr>
          <w:sz w:val="28"/>
          <w:szCs w:val="28"/>
          <w:lang w:val="uk-UA"/>
        </w:rPr>
        <w:t>особі на загальну суму 428 тис. грн., 3 особам постраждалим від пожежі на суму 18</w:t>
      </w:r>
      <w:r w:rsidR="00D02B18" w:rsidRPr="003E4E78">
        <w:rPr>
          <w:sz w:val="28"/>
          <w:szCs w:val="28"/>
          <w:lang w:val="uk-UA"/>
        </w:rPr>
        <w:t> 000,00</w:t>
      </w:r>
      <w:r w:rsidRPr="003E4E78">
        <w:rPr>
          <w:sz w:val="28"/>
          <w:szCs w:val="28"/>
          <w:lang w:val="uk-UA"/>
        </w:rPr>
        <w:t xml:space="preserve"> грн,  на поховання 17 особам на суму 17000,00  грн., допомоги внутрішньо переміщеним особам, які опинились в скрутному становищі  6 особам на загальну суму 25</w:t>
      </w:r>
      <w:r w:rsidR="00D02B18" w:rsidRPr="003E4E78">
        <w:rPr>
          <w:sz w:val="28"/>
          <w:szCs w:val="28"/>
          <w:lang w:val="uk-UA"/>
        </w:rPr>
        <w:t> 000,00</w:t>
      </w:r>
      <w:r w:rsidRPr="003E4E78">
        <w:rPr>
          <w:sz w:val="28"/>
          <w:szCs w:val="28"/>
          <w:lang w:val="uk-UA"/>
        </w:rPr>
        <w:t xml:space="preserve"> грн.  </w:t>
      </w:r>
    </w:p>
    <w:p w14:paraId="6B15DAB1" w14:textId="164A836C" w:rsidR="001B11A4" w:rsidRPr="003E4E78" w:rsidRDefault="001B11A4" w:rsidP="003E4E78">
      <w:pPr>
        <w:pStyle w:val="a3"/>
        <w:ind w:firstLine="426"/>
        <w:jc w:val="both"/>
        <w:rPr>
          <w:sz w:val="28"/>
          <w:szCs w:val="28"/>
          <w:lang w:val="uk-UA"/>
        </w:rPr>
      </w:pPr>
      <w:r w:rsidRPr="003E4E78">
        <w:rPr>
          <w:sz w:val="28"/>
          <w:szCs w:val="28"/>
          <w:lang w:val="uk-UA"/>
        </w:rPr>
        <w:t xml:space="preserve">- </w:t>
      </w:r>
      <w:r w:rsidR="004F1C56" w:rsidRPr="003E4E78">
        <w:rPr>
          <w:sz w:val="28"/>
          <w:szCs w:val="28"/>
          <w:lang w:val="uk-UA"/>
        </w:rPr>
        <w:t>на</w:t>
      </w:r>
      <w:r w:rsidRPr="003E4E78">
        <w:rPr>
          <w:sz w:val="28"/>
          <w:szCs w:val="28"/>
          <w:lang w:val="uk-UA"/>
        </w:rPr>
        <w:t xml:space="preserve"> надання підтримки внутрішньо переміщеним та/або евакуйованим особам у зв’язку із введенням воєнного стану: у вересні місяці 2023 року було закуплено та видано 461 штук продуктових наборів  на загальну суму 59994,00 грн. </w:t>
      </w:r>
    </w:p>
    <w:p w14:paraId="4073B954" w14:textId="77777777" w:rsidR="001B11A4" w:rsidRPr="003E4E78" w:rsidRDefault="001B11A4" w:rsidP="003E4E78">
      <w:pPr>
        <w:pStyle w:val="a3"/>
        <w:ind w:firstLine="426"/>
        <w:jc w:val="both"/>
        <w:rPr>
          <w:sz w:val="28"/>
          <w:szCs w:val="28"/>
          <w:lang w:val="uk-UA"/>
        </w:rPr>
      </w:pPr>
      <w:r w:rsidRPr="003E4E78">
        <w:rPr>
          <w:sz w:val="28"/>
          <w:szCs w:val="28"/>
          <w:lang w:val="uk-UA"/>
        </w:rPr>
        <w:t>- дітям з інвалідністю до Дня Святого Миколая видано продуктові набори 44 дітям на суму 17750 грн.</w:t>
      </w:r>
    </w:p>
    <w:p w14:paraId="32999D43" w14:textId="43A08BFE" w:rsidR="001B11A4" w:rsidRPr="003E4E78" w:rsidRDefault="001B11A4" w:rsidP="003E4E78">
      <w:pPr>
        <w:pStyle w:val="a3"/>
        <w:ind w:firstLine="426"/>
        <w:jc w:val="both"/>
        <w:rPr>
          <w:sz w:val="28"/>
          <w:szCs w:val="28"/>
          <w:lang w:val="uk-UA"/>
        </w:rPr>
      </w:pPr>
      <w:r w:rsidRPr="003E4E78">
        <w:rPr>
          <w:sz w:val="28"/>
          <w:szCs w:val="28"/>
          <w:lang w:val="uk-UA"/>
        </w:rPr>
        <w:t>- на відшкодування безоплатного відпуску лікарських засобів за рецептами лікарів громадянам постраждалих внаслідок Чорнобильської катастрофи було відшкодовано ФОП Рибак В.А., 12 громадянам постраждалих внаслідок Чрнобильської катастрофи 1 та 2 категорії на загальну суму 50000,00 грн.</w:t>
      </w:r>
    </w:p>
    <w:p w14:paraId="4A32F3B3" w14:textId="77777777" w:rsidR="001B11A4" w:rsidRPr="003E4E78" w:rsidRDefault="001B11A4" w:rsidP="003E4E78">
      <w:pPr>
        <w:pStyle w:val="a3"/>
        <w:ind w:firstLine="426"/>
        <w:jc w:val="both"/>
        <w:rPr>
          <w:sz w:val="28"/>
          <w:szCs w:val="28"/>
          <w:lang w:val="uk-UA"/>
        </w:rPr>
      </w:pPr>
      <w:r w:rsidRPr="003E4E78">
        <w:rPr>
          <w:sz w:val="28"/>
          <w:szCs w:val="28"/>
          <w:lang w:val="uk-UA"/>
        </w:rPr>
        <w:t>- постраждалим внаслідок Чорнобильської катастрофи в сумі 27000,00 грн (щорічна адресна цільова допомога постраждалим внаслідок Чорнобильської катастрофи 1 категорії до Дня Чорнобильської трагедії: 9 осіб*3000,00 грн);</w:t>
      </w:r>
    </w:p>
    <w:p w14:paraId="1FBBE422" w14:textId="77777777" w:rsidR="001B11A4" w:rsidRPr="003E4E78" w:rsidRDefault="001B11A4" w:rsidP="003E4E78">
      <w:pPr>
        <w:pStyle w:val="a3"/>
        <w:ind w:firstLine="426"/>
        <w:jc w:val="both"/>
        <w:rPr>
          <w:sz w:val="28"/>
          <w:szCs w:val="28"/>
          <w:lang w:val="uk-UA"/>
        </w:rPr>
      </w:pPr>
      <w:r w:rsidRPr="003E4E78">
        <w:rPr>
          <w:sz w:val="28"/>
          <w:szCs w:val="28"/>
          <w:lang w:val="uk-UA"/>
        </w:rPr>
        <w:t>- сімя’м загиблих (померлих) осіб, смерть яких пов’язана з Чорнобильською катастрофою в сумі 6000,00 грн (щорічна адресна цільова допомога: 2 особи*3000,00 грн).</w:t>
      </w:r>
    </w:p>
    <w:p w14:paraId="0074DF41" w14:textId="6D33153C" w:rsidR="001B11A4" w:rsidRPr="003E4E78" w:rsidRDefault="001B11A4" w:rsidP="003E4E78">
      <w:pPr>
        <w:pStyle w:val="a3"/>
        <w:ind w:firstLine="426"/>
        <w:jc w:val="both"/>
        <w:rPr>
          <w:sz w:val="28"/>
          <w:szCs w:val="28"/>
          <w:lang w:val="uk-UA"/>
        </w:rPr>
      </w:pPr>
      <w:r w:rsidRPr="003E4E78">
        <w:rPr>
          <w:sz w:val="28"/>
          <w:szCs w:val="28"/>
          <w:lang w:val="uk-UA"/>
        </w:rPr>
        <w:t>- сімям загиблих учасників АТО, воїнів інтернаціоналістів та  сімям загиблих Захисників і Захисниць Батьківщини (компенсація за дрова): 20 сімей на суму 180000,00 грн.)</w:t>
      </w:r>
    </w:p>
    <w:p w14:paraId="1FBFA388" w14:textId="01C649C4" w:rsidR="005B6C55" w:rsidRPr="003E4E78" w:rsidRDefault="004F1C56" w:rsidP="00285547">
      <w:pPr>
        <w:pStyle w:val="a3"/>
        <w:ind w:firstLine="426"/>
        <w:jc w:val="both"/>
        <w:rPr>
          <w:sz w:val="28"/>
          <w:szCs w:val="28"/>
          <w:lang w:val="uk-UA"/>
        </w:rPr>
      </w:pPr>
      <w:r w:rsidRPr="003E4E78">
        <w:rPr>
          <w:sz w:val="28"/>
          <w:szCs w:val="28"/>
          <w:lang w:val="uk-UA"/>
        </w:rPr>
        <w:t>Станом на 01.01.2023 року на території громади проживали 1065 осіб ВПО</w:t>
      </w:r>
      <w:r w:rsidRPr="003E4E78">
        <w:rPr>
          <w:sz w:val="28"/>
          <w:szCs w:val="28"/>
          <w:lang w:val="uk-UA"/>
        </w:rPr>
        <w:t>.</w:t>
      </w:r>
      <w:r w:rsidR="001B11A4" w:rsidRPr="003E4E78">
        <w:rPr>
          <w:sz w:val="28"/>
          <w:szCs w:val="28"/>
          <w:lang w:val="uk-UA"/>
        </w:rPr>
        <w:t xml:space="preserve"> З метою організації надання допомоги та соціального захисту ВПО, які проживають у громаді</w:t>
      </w:r>
      <w:r w:rsidRPr="003E4E78">
        <w:rPr>
          <w:sz w:val="28"/>
          <w:szCs w:val="28"/>
          <w:lang w:val="uk-UA"/>
        </w:rPr>
        <w:t xml:space="preserve">. </w:t>
      </w:r>
      <w:r w:rsidR="005B6C55" w:rsidRPr="003E4E78">
        <w:rPr>
          <w:sz w:val="28"/>
          <w:szCs w:val="28"/>
          <w:lang w:val="uk-UA"/>
        </w:rPr>
        <w:t xml:space="preserve">Відповідно рішення селищної ради від 30.11.2024 року № 2427-VIII «Про внесення змін до Програми соціального захисту населення та соціальної підтримки громадян Савранської селищної територіальної громади на 2022-2024 роки» відділом прийнято заяв від 112 внутрішньо-переміщених осіб  та виплачено матеріальної допомоги на придбання палива в зимовий період на загальну суму 571200,00 грн. </w:t>
      </w:r>
    </w:p>
    <w:p w14:paraId="07C61799" w14:textId="69A1D91A" w:rsidR="001B11A4" w:rsidRPr="003E4E78" w:rsidRDefault="004F1C56" w:rsidP="003E4E78">
      <w:pPr>
        <w:pStyle w:val="a3"/>
        <w:ind w:firstLine="426"/>
        <w:jc w:val="both"/>
        <w:rPr>
          <w:sz w:val="28"/>
          <w:szCs w:val="28"/>
          <w:lang w:val="uk-UA"/>
        </w:rPr>
      </w:pPr>
      <w:r w:rsidRPr="003E4E78">
        <w:rPr>
          <w:sz w:val="28"/>
          <w:szCs w:val="28"/>
          <w:lang w:val="uk-UA"/>
        </w:rPr>
        <w:lastRenderedPageBreak/>
        <w:t>П</w:t>
      </w:r>
      <w:r w:rsidR="001B11A4" w:rsidRPr="003E4E78">
        <w:rPr>
          <w:sz w:val="28"/>
          <w:szCs w:val="28"/>
          <w:lang w:val="uk-UA"/>
        </w:rPr>
        <w:t xml:space="preserve">ротягом 2023 року </w:t>
      </w:r>
      <w:r w:rsidRPr="003E4E78">
        <w:rPr>
          <w:sz w:val="28"/>
          <w:szCs w:val="28"/>
          <w:lang w:val="uk-UA"/>
        </w:rPr>
        <w:t>задоволено</w:t>
      </w:r>
      <w:r w:rsidR="001B11A4" w:rsidRPr="003E4E78">
        <w:rPr>
          <w:sz w:val="28"/>
          <w:szCs w:val="28"/>
          <w:lang w:val="uk-UA"/>
        </w:rPr>
        <w:t xml:space="preserve"> 4324 заяв </w:t>
      </w:r>
      <w:r w:rsidRPr="003E4E78">
        <w:rPr>
          <w:sz w:val="28"/>
          <w:szCs w:val="28"/>
          <w:lang w:val="uk-UA"/>
        </w:rPr>
        <w:t xml:space="preserve">від вразливих верств населення шляхом надання </w:t>
      </w:r>
      <w:r w:rsidR="001B11A4" w:rsidRPr="003E4E78">
        <w:rPr>
          <w:sz w:val="28"/>
          <w:szCs w:val="28"/>
          <w:lang w:val="uk-UA"/>
        </w:rPr>
        <w:t xml:space="preserve"> гуманітарної допомоги</w:t>
      </w:r>
      <w:r w:rsidR="005B6C55" w:rsidRPr="003E4E78">
        <w:rPr>
          <w:sz w:val="28"/>
          <w:szCs w:val="28"/>
          <w:lang w:val="uk-UA"/>
        </w:rPr>
        <w:t>.</w:t>
      </w:r>
      <w:r w:rsidR="001B11A4" w:rsidRPr="003E4E78">
        <w:rPr>
          <w:sz w:val="28"/>
          <w:szCs w:val="28"/>
          <w:lang w:val="uk-UA"/>
        </w:rPr>
        <w:t xml:space="preserve"> </w:t>
      </w:r>
    </w:p>
    <w:p w14:paraId="3AA56891" w14:textId="56F94C09" w:rsidR="00285547" w:rsidRDefault="001B11A4" w:rsidP="00285547">
      <w:pPr>
        <w:pStyle w:val="a3"/>
        <w:jc w:val="both"/>
        <w:rPr>
          <w:sz w:val="28"/>
          <w:szCs w:val="28"/>
          <w:lang w:val="uk-UA"/>
        </w:rPr>
      </w:pPr>
      <w:r w:rsidRPr="003E4E78">
        <w:rPr>
          <w:sz w:val="28"/>
          <w:szCs w:val="28"/>
          <w:lang w:val="uk-UA"/>
        </w:rPr>
        <w:t>Відповідно Угоди про взаємодію між Савранською селищною радою та Управлінням соціального захисту населення Подільської РДА, укладеної 01.01.2023 року відділом здійснюється щомісячне фінансування 8 особам пільгових категорій з оплати послуг зв’язку на загальну суму 8990,37 грн</w:t>
      </w:r>
      <w:r w:rsidR="00285547">
        <w:rPr>
          <w:sz w:val="28"/>
          <w:szCs w:val="28"/>
          <w:lang w:val="uk-UA"/>
        </w:rPr>
        <w:t>.</w:t>
      </w:r>
    </w:p>
    <w:p w14:paraId="6F42B761" w14:textId="76A94642" w:rsidR="001B11A4" w:rsidRPr="003E4E78" w:rsidRDefault="001B11A4" w:rsidP="00285547">
      <w:pPr>
        <w:pStyle w:val="a3"/>
        <w:jc w:val="both"/>
        <w:rPr>
          <w:sz w:val="28"/>
          <w:szCs w:val="28"/>
          <w:lang w:val="uk-UA"/>
        </w:rPr>
      </w:pPr>
      <w:r w:rsidRPr="003E4E78">
        <w:rPr>
          <w:sz w:val="28"/>
          <w:szCs w:val="28"/>
          <w:lang w:val="uk-UA"/>
        </w:rPr>
        <w:t xml:space="preserve">  </w:t>
      </w:r>
      <w:r w:rsidR="00285547">
        <w:rPr>
          <w:sz w:val="28"/>
          <w:szCs w:val="28"/>
          <w:lang w:val="uk-UA"/>
        </w:rPr>
        <w:t xml:space="preserve">   </w:t>
      </w:r>
      <w:r w:rsidRPr="003E4E78">
        <w:rPr>
          <w:sz w:val="28"/>
          <w:szCs w:val="28"/>
          <w:lang w:val="uk-UA"/>
        </w:rPr>
        <w:t>Прийнято 81 заява від батьків багатодітних сімей. Видано 88 посвідчень/довідок: 26 посвідчень батьків багатодітної сім’ї; 32 посвідчення дитини з багатодітної сім’ї; 3 тимчасових довідки батьків багатодітної сім’ї та 27 тимчасових довідки дитини з багатодітної сім’ї. Продовжено</w:t>
      </w:r>
      <w:r w:rsidR="005B6C55" w:rsidRPr="003E4E78">
        <w:rPr>
          <w:sz w:val="28"/>
          <w:szCs w:val="28"/>
          <w:lang w:val="uk-UA"/>
        </w:rPr>
        <w:t xml:space="preserve"> </w:t>
      </w:r>
      <w:r w:rsidRPr="003E4E78">
        <w:rPr>
          <w:sz w:val="28"/>
          <w:szCs w:val="28"/>
          <w:lang w:val="uk-UA"/>
        </w:rPr>
        <w:t xml:space="preserve">посвідчень/довідок - 75. Замінено 6 посвідчення батьків багатодітної сім’ї в зв’язку з сімейними обставинами, псуванням та втратою.  </w:t>
      </w:r>
    </w:p>
    <w:p w14:paraId="3F483BA0" w14:textId="77777777" w:rsidR="00285547" w:rsidRDefault="001B11A4" w:rsidP="00285547">
      <w:pPr>
        <w:pStyle w:val="a3"/>
        <w:ind w:firstLine="426"/>
        <w:jc w:val="both"/>
        <w:rPr>
          <w:sz w:val="28"/>
          <w:szCs w:val="28"/>
          <w:lang w:val="uk-UA"/>
        </w:rPr>
      </w:pPr>
      <w:r w:rsidRPr="003E4E78">
        <w:rPr>
          <w:sz w:val="28"/>
          <w:szCs w:val="28"/>
          <w:lang w:val="uk-UA"/>
        </w:rPr>
        <w:t>Проведена робота щодо прийому та обробки пакету документів щодо направлення клопотання про розгляд кандидатури на присвоєння почесного звання України Мати-героїня»</w:t>
      </w:r>
      <w:r w:rsidR="005B6C55" w:rsidRPr="003E4E78">
        <w:rPr>
          <w:sz w:val="28"/>
          <w:szCs w:val="28"/>
          <w:lang w:val="uk-UA"/>
        </w:rPr>
        <w:t xml:space="preserve"> до ОДА</w:t>
      </w:r>
      <w:r w:rsidRPr="003E4E78">
        <w:rPr>
          <w:sz w:val="28"/>
          <w:szCs w:val="28"/>
          <w:lang w:val="uk-UA"/>
        </w:rPr>
        <w:t xml:space="preserve">. </w:t>
      </w:r>
    </w:p>
    <w:p w14:paraId="3657B563" w14:textId="6299BF2E" w:rsidR="00D734DB" w:rsidRPr="003E4E78" w:rsidRDefault="005B6C55" w:rsidP="00285547">
      <w:pPr>
        <w:pStyle w:val="a3"/>
        <w:ind w:firstLine="426"/>
        <w:jc w:val="both"/>
        <w:rPr>
          <w:sz w:val="28"/>
          <w:szCs w:val="28"/>
          <w:lang w:val="uk-UA"/>
        </w:rPr>
      </w:pPr>
      <w:r w:rsidRPr="003E4E78">
        <w:rPr>
          <w:sz w:val="28"/>
          <w:szCs w:val="28"/>
          <w:lang w:val="uk-UA"/>
        </w:rPr>
        <w:t>З</w:t>
      </w:r>
      <w:r w:rsidR="001B11A4" w:rsidRPr="003E4E78">
        <w:rPr>
          <w:sz w:val="28"/>
          <w:szCs w:val="28"/>
          <w:lang w:val="uk-UA"/>
        </w:rPr>
        <w:t xml:space="preserve"> метою забезпечення населення інформацією стосовно соціального захисту жителів громади, їх прав та можливостей у сфері соціального захисту населення постійно надавалась правова допомога старостам сіл з питань реалізації законодавства у сфері соціального захисту населення, надання соціальних послуг; інформування стосовно змін у законодавстві, координування їхньої роботи у зазначених питаннях</w:t>
      </w:r>
      <w:r w:rsidRPr="003E4E78">
        <w:rPr>
          <w:sz w:val="28"/>
          <w:szCs w:val="28"/>
          <w:lang w:val="uk-UA"/>
        </w:rPr>
        <w:t>.</w:t>
      </w:r>
    </w:p>
    <w:p w14:paraId="429B11D2" w14:textId="512442E3" w:rsidR="00D734DB" w:rsidRPr="003E4E78" w:rsidRDefault="00D734DB" w:rsidP="00285547">
      <w:pPr>
        <w:pStyle w:val="a3"/>
        <w:ind w:firstLine="426"/>
        <w:jc w:val="both"/>
        <w:rPr>
          <w:sz w:val="28"/>
          <w:szCs w:val="28"/>
          <w:lang w:val="uk-UA"/>
        </w:rPr>
      </w:pPr>
      <w:r w:rsidRPr="003E4E78">
        <w:rPr>
          <w:b/>
          <w:sz w:val="28"/>
          <w:szCs w:val="28"/>
          <w:lang w:val="uk-UA"/>
        </w:rPr>
        <w:t>КУ «Центр надання соціальних послуг»</w:t>
      </w:r>
      <w:r w:rsidRPr="003E4E78">
        <w:rPr>
          <w:b/>
          <w:sz w:val="28"/>
          <w:szCs w:val="28"/>
          <w:lang w:val="uk-UA"/>
        </w:rPr>
        <w:t xml:space="preserve"> </w:t>
      </w:r>
      <w:r w:rsidRPr="003E4E78">
        <w:rPr>
          <w:bCs/>
          <w:sz w:val="28"/>
          <w:szCs w:val="28"/>
          <w:lang w:val="uk-UA"/>
        </w:rPr>
        <w:t>впродовж 2023</w:t>
      </w:r>
      <w:r w:rsidRPr="003E4E78">
        <w:rPr>
          <w:sz w:val="28"/>
          <w:szCs w:val="28"/>
          <w:lang w:val="uk-UA"/>
        </w:rPr>
        <w:t xml:space="preserve"> р</w:t>
      </w:r>
      <w:r w:rsidRPr="003E4E78">
        <w:rPr>
          <w:sz w:val="28"/>
          <w:szCs w:val="28"/>
          <w:lang w:val="uk-UA"/>
        </w:rPr>
        <w:t>оку</w:t>
      </w:r>
      <w:r w:rsidRPr="003E4E78">
        <w:rPr>
          <w:sz w:val="28"/>
          <w:szCs w:val="28"/>
          <w:lang w:val="uk-UA"/>
        </w:rPr>
        <w:t xml:space="preserve"> було </w:t>
      </w:r>
      <w:r w:rsidRPr="003E4E78">
        <w:rPr>
          <w:sz w:val="28"/>
          <w:szCs w:val="28"/>
          <w:lang w:val="uk-UA"/>
        </w:rPr>
        <w:t>надано соціальних послуг</w:t>
      </w:r>
      <w:r w:rsidRPr="003E4E78">
        <w:rPr>
          <w:sz w:val="28"/>
          <w:szCs w:val="28"/>
          <w:lang w:val="uk-UA"/>
        </w:rPr>
        <w:t xml:space="preserve"> 329 ос</w:t>
      </w:r>
      <w:r w:rsidRPr="003E4E78">
        <w:rPr>
          <w:sz w:val="28"/>
          <w:szCs w:val="28"/>
          <w:lang w:val="uk-UA"/>
        </w:rPr>
        <w:t>о</w:t>
      </w:r>
      <w:r w:rsidRPr="003E4E78">
        <w:rPr>
          <w:sz w:val="28"/>
          <w:szCs w:val="28"/>
          <w:lang w:val="uk-UA"/>
        </w:rPr>
        <w:t>б</w:t>
      </w:r>
      <w:r w:rsidRPr="003E4E78">
        <w:rPr>
          <w:sz w:val="28"/>
          <w:szCs w:val="28"/>
          <w:lang w:val="uk-UA"/>
        </w:rPr>
        <w:t>ам</w:t>
      </w:r>
      <w:r w:rsidRPr="003E4E78">
        <w:rPr>
          <w:sz w:val="28"/>
          <w:szCs w:val="28"/>
          <w:lang w:val="uk-UA"/>
        </w:rPr>
        <w:t xml:space="preserve">, із них за рахунок бюджетних коштів (на безоплатній основі) –  230 осіб, з установленням диференційованої плати – 94 особи, за рахунок отримувача соціальних послуг – 5 осіб, які скористались платними послугами «догляду вдома» відповідно до  затверджених тарифів.  </w:t>
      </w:r>
    </w:p>
    <w:p w14:paraId="52077829" w14:textId="08B7F84F" w:rsidR="00D734DB" w:rsidRPr="003E4E78" w:rsidRDefault="00285547" w:rsidP="00285547">
      <w:pPr>
        <w:pStyle w:val="a3"/>
        <w:ind w:firstLine="426"/>
        <w:jc w:val="both"/>
        <w:rPr>
          <w:sz w:val="28"/>
          <w:szCs w:val="28"/>
          <w:lang w:val="uk-UA"/>
        </w:rPr>
      </w:pPr>
      <w:r>
        <w:rPr>
          <w:sz w:val="28"/>
          <w:szCs w:val="28"/>
          <w:lang w:val="uk-UA"/>
        </w:rPr>
        <w:t xml:space="preserve">Протягом 2023 року до </w:t>
      </w:r>
      <w:r w:rsidR="00D734DB" w:rsidRPr="003E4E78">
        <w:rPr>
          <w:sz w:val="28"/>
          <w:szCs w:val="28"/>
          <w:lang w:val="uk-UA"/>
        </w:rPr>
        <w:t>відділення  було зараховано –</w:t>
      </w:r>
      <w:r w:rsidR="00D734DB" w:rsidRPr="003E4E78">
        <w:rPr>
          <w:sz w:val="28"/>
          <w:szCs w:val="28"/>
          <w:lang w:val="uk-UA"/>
        </w:rPr>
        <w:t xml:space="preserve"> </w:t>
      </w:r>
      <w:r w:rsidR="00D734DB" w:rsidRPr="003E4E78">
        <w:rPr>
          <w:sz w:val="28"/>
          <w:szCs w:val="28"/>
          <w:lang w:val="uk-UA"/>
        </w:rPr>
        <w:t xml:space="preserve">48 осіб, вибуло з різних причин – 47 осіб, із них по причині смерті – 22 особи, 25- осіб за особистими зверненнями. </w:t>
      </w:r>
    </w:p>
    <w:p w14:paraId="039992B1" w14:textId="0F702135" w:rsidR="00D734DB" w:rsidRPr="003E4E78" w:rsidRDefault="00D734DB" w:rsidP="00285547">
      <w:pPr>
        <w:pStyle w:val="a3"/>
        <w:ind w:firstLine="426"/>
        <w:jc w:val="both"/>
        <w:rPr>
          <w:sz w:val="28"/>
          <w:szCs w:val="28"/>
          <w:lang w:val="uk-UA"/>
        </w:rPr>
      </w:pPr>
      <w:r w:rsidRPr="003E4E78">
        <w:rPr>
          <w:sz w:val="28"/>
          <w:szCs w:val="28"/>
          <w:lang w:val="uk-UA"/>
        </w:rPr>
        <w:t>За звітний період за надання платних соціальних послуг догляду вдома (у т.ч. з установленням диференційованої плати) надійшло коштів  на суму – 174,9 тис. грн., надано заходів соціальних послуг догляду вдома -  79115.</w:t>
      </w:r>
    </w:p>
    <w:p w14:paraId="359D42F4" w14:textId="57C0EDC9" w:rsidR="00D734DB" w:rsidRPr="003E4E78" w:rsidRDefault="00D734DB" w:rsidP="003E4E78">
      <w:pPr>
        <w:pStyle w:val="a3"/>
        <w:ind w:firstLine="426"/>
        <w:jc w:val="both"/>
        <w:rPr>
          <w:b/>
          <w:sz w:val="28"/>
          <w:szCs w:val="28"/>
          <w:lang w:val="uk-UA"/>
        </w:rPr>
      </w:pPr>
      <w:r w:rsidRPr="003E4E78">
        <w:rPr>
          <w:b/>
          <w:sz w:val="28"/>
          <w:szCs w:val="28"/>
          <w:lang w:val="uk-UA"/>
        </w:rPr>
        <w:t>У Відділенні стаціонарного догляду для постійного або тимчасового  проживання п</w:t>
      </w:r>
      <w:r w:rsidRPr="003E4E78">
        <w:rPr>
          <w:sz w:val="28"/>
          <w:szCs w:val="28"/>
          <w:lang w:val="uk-UA"/>
        </w:rPr>
        <w:t>ротягом року  на обліку перебувало  - 21 особа</w:t>
      </w:r>
      <w:r w:rsidR="00285547">
        <w:rPr>
          <w:sz w:val="28"/>
          <w:szCs w:val="28"/>
          <w:lang w:val="uk-UA"/>
        </w:rPr>
        <w:t xml:space="preserve"> (</w:t>
      </w:r>
      <w:r w:rsidR="00285547" w:rsidRPr="003E4E78">
        <w:rPr>
          <w:sz w:val="28"/>
          <w:szCs w:val="28"/>
          <w:lang w:val="uk-UA"/>
        </w:rPr>
        <w:t>із них 2 особи із статусом внутрішньо переміщеної особи</w:t>
      </w:r>
      <w:r w:rsidR="00285547">
        <w:rPr>
          <w:sz w:val="28"/>
          <w:szCs w:val="28"/>
          <w:lang w:val="uk-UA"/>
        </w:rPr>
        <w:t>)</w:t>
      </w:r>
      <w:r w:rsidRPr="003E4E78">
        <w:rPr>
          <w:sz w:val="28"/>
          <w:szCs w:val="28"/>
          <w:lang w:val="uk-UA"/>
        </w:rPr>
        <w:t>, прибуло - 6 осіб,  вибуло -3 особи, в зв’язку зі смертю -3 особи</w:t>
      </w:r>
      <w:r w:rsidR="00285547">
        <w:rPr>
          <w:sz w:val="28"/>
          <w:szCs w:val="28"/>
          <w:lang w:val="uk-UA"/>
        </w:rPr>
        <w:t>.</w:t>
      </w:r>
    </w:p>
    <w:p w14:paraId="01337FBA" w14:textId="37A48E05" w:rsidR="00D734DB" w:rsidRPr="00285547" w:rsidRDefault="00D734DB" w:rsidP="00285547">
      <w:pPr>
        <w:pStyle w:val="a3"/>
        <w:ind w:firstLine="426"/>
        <w:jc w:val="both"/>
        <w:rPr>
          <w:sz w:val="28"/>
          <w:szCs w:val="28"/>
          <w:lang w:val="uk-UA"/>
        </w:rPr>
      </w:pPr>
      <w:r w:rsidRPr="003E4E78">
        <w:rPr>
          <w:sz w:val="28"/>
          <w:szCs w:val="28"/>
          <w:lang w:val="uk-UA"/>
        </w:rPr>
        <w:t>За звітний період від надання платних соціальних послуг надійшли та були зараховані на спеціальн</w:t>
      </w:r>
      <w:r w:rsidR="00285547">
        <w:rPr>
          <w:sz w:val="28"/>
          <w:szCs w:val="28"/>
          <w:lang w:val="uk-UA"/>
        </w:rPr>
        <w:t>і</w:t>
      </w:r>
      <w:r w:rsidRPr="003E4E78">
        <w:rPr>
          <w:sz w:val="28"/>
          <w:szCs w:val="28"/>
          <w:lang w:val="uk-UA"/>
        </w:rPr>
        <w:t xml:space="preserve"> рахунк</w:t>
      </w:r>
      <w:r w:rsidR="00285547">
        <w:rPr>
          <w:sz w:val="28"/>
          <w:szCs w:val="28"/>
          <w:lang w:val="uk-UA"/>
        </w:rPr>
        <w:t>и установи</w:t>
      </w:r>
      <w:r w:rsidRPr="003E4E78">
        <w:rPr>
          <w:sz w:val="28"/>
          <w:szCs w:val="28"/>
          <w:lang w:val="uk-UA"/>
        </w:rPr>
        <w:t xml:space="preserve"> надійшло коштів на суму 260.3 тис. грн. </w:t>
      </w:r>
    </w:p>
    <w:p w14:paraId="364E848F" w14:textId="3B2A1389" w:rsidR="001B11A4" w:rsidRPr="003E4E78" w:rsidRDefault="001B11A4" w:rsidP="003E4E78">
      <w:pPr>
        <w:pStyle w:val="a3"/>
        <w:ind w:firstLine="426"/>
        <w:jc w:val="both"/>
        <w:rPr>
          <w:sz w:val="28"/>
          <w:szCs w:val="28"/>
          <w:lang w:val="uk-UA"/>
        </w:rPr>
      </w:pPr>
      <w:r w:rsidRPr="003E4E78">
        <w:rPr>
          <w:sz w:val="28"/>
          <w:szCs w:val="28"/>
          <w:lang w:val="uk-UA"/>
        </w:rPr>
        <w:t>Щодо стану надання медичної допомоги населенню Савранської громади:</w:t>
      </w:r>
    </w:p>
    <w:p w14:paraId="6DB0B72D" w14:textId="77886780" w:rsidR="00B85616" w:rsidRPr="00285547" w:rsidRDefault="001B11A4" w:rsidP="00EF5F85">
      <w:pPr>
        <w:pStyle w:val="a3"/>
        <w:ind w:firstLine="426"/>
        <w:jc w:val="both"/>
        <w:rPr>
          <w:b/>
          <w:bCs/>
          <w:sz w:val="28"/>
          <w:szCs w:val="28"/>
          <w:lang w:val="uk-UA"/>
        </w:rPr>
      </w:pPr>
      <w:r w:rsidRPr="003E4E78">
        <w:rPr>
          <w:sz w:val="28"/>
          <w:szCs w:val="28"/>
          <w:lang w:val="uk-UA"/>
        </w:rPr>
        <w:t>В 2023</w:t>
      </w:r>
      <w:r w:rsidR="003C6BC0" w:rsidRPr="003E4E78">
        <w:rPr>
          <w:sz w:val="28"/>
          <w:szCs w:val="28"/>
          <w:lang w:val="uk-UA"/>
        </w:rPr>
        <w:t xml:space="preserve"> </w:t>
      </w:r>
      <w:r w:rsidRPr="003E4E78">
        <w:rPr>
          <w:sz w:val="28"/>
          <w:szCs w:val="28"/>
          <w:lang w:val="uk-UA"/>
        </w:rPr>
        <w:t xml:space="preserve">р </w:t>
      </w:r>
      <w:r w:rsidR="00B85616" w:rsidRPr="003E4E78">
        <w:rPr>
          <w:sz w:val="28"/>
          <w:szCs w:val="28"/>
          <w:lang w:val="uk-UA"/>
        </w:rPr>
        <w:t xml:space="preserve">в </w:t>
      </w:r>
      <w:r w:rsidR="00285547">
        <w:rPr>
          <w:sz w:val="28"/>
          <w:szCs w:val="28"/>
          <w:lang w:val="uk-UA"/>
        </w:rPr>
        <w:t>КНП «</w:t>
      </w:r>
      <w:r w:rsidR="003C6BC0" w:rsidRPr="00285547">
        <w:rPr>
          <w:b/>
          <w:bCs/>
          <w:sz w:val="28"/>
          <w:szCs w:val="28"/>
          <w:lang w:val="uk-UA"/>
        </w:rPr>
        <w:t>Савранськ</w:t>
      </w:r>
      <w:r w:rsidR="00B85616" w:rsidRPr="00285547">
        <w:rPr>
          <w:b/>
          <w:bCs/>
          <w:sz w:val="28"/>
          <w:szCs w:val="28"/>
          <w:lang w:val="uk-UA"/>
        </w:rPr>
        <w:t>ій</w:t>
      </w:r>
      <w:r w:rsidR="003C6BC0" w:rsidRPr="00285547">
        <w:rPr>
          <w:b/>
          <w:bCs/>
          <w:sz w:val="28"/>
          <w:szCs w:val="28"/>
          <w:lang w:val="uk-UA"/>
        </w:rPr>
        <w:t xml:space="preserve"> </w:t>
      </w:r>
      <w:r w:rsidRPr="00285547">
        <w:rPr>
          <w:b/>
          <w:bCs/>
          <w:sz w:val="28"/>
          <w:szCs w:val="28"/>
          <w:lang w:val="uk-UA"/>
        </w:rPr>
        <w:t>лікарн</w:t>
      </w:r>
      <w:r w:rsidR="00B85616" w:rsidRPr="00285547">
        <w:rPr>
          <w:b/>
          <w:bCs/>
          <w:sz w:val="28"/>
          <w:szCs w:val="28"/>
          <w:lang w:val="uk-UA"/>
        </w:rPr>
        <w:t>і</w:t>
      </w:r>
      <w:r w:rsidR="00285547" w:rsidRPr="00285547">
        <w:rPr>
          <w:sz w:val="28"/>
          <w:szCs w:val="28"/>
          <w:lang w:val="uk-UA"/>
        </w:rPr>
        <w:t>»</w:t>
      </w:r>
      <w:r w:rsidR="00EF5F85">
        <w:rPr>
          <w:sz w:val="28"/>
          <w:szCs w:val="28"/>
          <w:lang w:val="uk-UA"/>
        </w:rPr>
        <w:t>:</w:t>
      </w:r>
      <w:r w:rsidR="00B85616" w:rsidRPr="00285547">
        <w:rPr>
          <w:sz w:val="28"/>
          <w:szCs w:val="28"/>
          <w:lang w:val="uk-UA"/>
        </w:rPr>
        <w:t xml:space="preserve"> </w:t>
      </w:r>
    </w:p>
    <w:p w14:paraId="2F702279" w14:textId="4BCCED3A" w:rsidR="00B85616" w:rsidRPr="003E4E78" w:rsidRDefault="00B85616" w:rsidP="003E4E78">
      <w:pPr>
        <w:pStyle w:val="a3"/>
        <w:ind w:firstLine="426"/>
        <w:jc w:val="both"/>
        <w:rPr>
          <w:sz w:val="28"/>
          <w:szCs w:val="28"/>
          <w:lang w:val="uk-UA"/>
        </w:rPr>
      </w:pPr>
      <w:r w:rsidRPr="003E4E78">
        <w:rPr>
          <w:sz w:val="28"/>
          <w:szCs w:val="28"/>
          <w:lang w:val="uk-UA"/>
        </w:rPr>
        <w:t>- замінено опалювальні котли, під них залита армована бетонна площадка згідно стандартів розробника та відремонтована підлога котельні;</w:t>
      </w:r>
    </w:p>
    <w:p w14:paraId="442A8CAA" w14:textId="77777777" w:rsidR="00B85616" w:rsidRPr="003E4E78" w:rsidRDefault="00B85616" w:rsidP="003E4E78">
      <w:pPr>
        <w:pStyle w:val="a3"/>
        <w:ind w:firstLine="426"/>
        <w:jc w:val="both"/>
        <w:rPr>
          <w:sz w:val="28"/>
          <w:szCs w:val="28"/>
          <w:lang w:val="uk-UA"/>
        </w:rPr>
      </w:pPr>
      <w:r w:rsidRPr="003E4E78">
        <w:rPr>
          <w:sz w:val="28"/>
          <w:szCs w:val="28"/>
          <w:lang w:val="uk-UA"/>
        </w:rPr>
        <w:t>- частково замінено освітлення в багатопрофільному та приймальному відділенні (лампочки замінені на сучасні світодіодні панелі);</w:t>
      </w:r>
    </w:p>
    <w:p w14:paraId="2F63313F" w14:textId="77777777" w:rsidR="00B85616" w:rsidRPr="003E4E78" w:rsidRDefault="00B85616" w:rsidP="003E4E78">
      <w:pPr>
        <w:pStyle w:val="a3"/>
        <w:ind w:firstLine="426"/>
        <w:jc w:val="both"/>
        <w:rPr>
          <w:sz w:val="28"/>
          <w:szCs w:val="28"/>
          <w:lang w:val="uk-UA"/>
        </w:rPr>
      </w:pPr>
      <w:r w:rsidRPr="003E4E78">
        <w:rPr>
          <w:sz w:val="28"/>
          <w:szCs w:val="28"/>
          <w:lang w:val="uk-UA"/>
        </w:rPr>
        <w:lastRenderedPageBreak/>
        <w:t>- замінено 11 вікон в поліклінічному відділенні;</w:t>
      </w:r>
    </w:p>
    <w:p w14:paraId="0B650F6A" w14:textId="233067C9" w:rsidR="00B85616" w:rsidRPr="003E4E78" w:rsidRDefault="00B85616" w:rsidP="003E4E78">
      <w:pPr>
        <w:pStyle w:val="a3"/>
        <w:ind w:firstLine="426"/>
        <w:jc w:val="both"/>
        <w:rPr>
          <w:sz w:val="28"/>
          <w:szCs w:val="28"/>
          <w:lang w:val="uk-UA"/>
        </w:rPr>
      </w:pPr>
      <w:r w:rsidRPr="003E4E78">
        <w:rPr>
          <w:sz w:val="28"/>
          <w:szCs w:val="28"/>
          <w:lang w:val="uk-UA"/>
        </w:rPr>
        <w:t>-</w:t>
      </w:r>
      <w:r w:rsidR="00285547">
        <w:rPr>
          <w:sz w:val="28"/>
          <w:szCs w:val="28"/>
          <w:lang w:val="uk-UA"/>
        </w:rPr>
        <w:t xml:space="preserve"> з</w:t>
      </w:r>
      <w:r w:rsidRPr="003E4E78">
        <w:rPr>
          <w:sz w:val="28"/>
          <w:szCs w:val="28"/>
          <w:lang w:val="uk-UA"/>
        </w:rPr>
        <w:t>амінено лінію електропередач від трансформатора до котельні, яка обслуговує рентгенкабінет, лабораторію, поліклініку і котельню;</w:t>
      </w:r>
    </w:p>
    <w:p w14:paraId="1BB14BE3" w14:textId="01743ACB" w:rsidR="00B85616" w:rsidRPr="003E4E78" w:rsidRDefault="00B85616" w:rsidP="00EF5F85">
      <w:pPr>
        <w:pStyle w:val="a3"/>
        <w:ind w:firstLine="426"/>
        <w:jc w:val="both"/>
        <w:rPr>
          <w:sz w:val="28"/>
          <w:szCs w:val="28"/>
          <w:lang w:val="uk-UA"/>
        </w:rPr>
      </w:pPr>
      <w:r w:rsidRPr="003E4E78">
        <w:rPr>
          <w:sz w:val="28"/>
          <w:szCs w:val="28"/>
          <w:lang w:val="uk-UA"/>
        </w:rPr>
        <w:t>Профінансовано:</w:t>
      </w:r>
    </w:p>
    <w:p w14:paraId="7BB906E6" w14:textId="17EC853C" w:rsidR="00B85616" w:rsidRPr="003E4E78" w:rsidRDefault="00B85616" w:rsidP="003E4E78">
      <w:pPr>
        <w:pStyle w:val="a3"/>
        <w:ind w:firstLine="426"/>
        <w:jc w:val="both"/>
        <w:rPr>
          <w:sz w:val="28"/>
          <w:szCs w:val="28"/>
          <w:lang w:val="uk-UA"/>
        </w:rPr>
      </w:pPr>
      <w:r w:rsidRPr="003E4E78">
        <w:rPr>
          <w:sz w:val="28"/>
          <w:szCs w:val="28"/>
          <w:lang w:val="uk-UA"/>
        </w:rPr>
        <w:t>- заробітна плата (військомат і кухня</w:t>
      </w:r>
      <w:r w:rsidRPr="003E4E78">
        <w:rPr>
          <w:sz w:val="28"/>
          <w:szCs w:val="28"/>
          <w:lang w:val="uk-UA"/>
        </w:rPr>
        <w:t xml:space="preserve"> 1 півріччя</w:t>
      </w:r>
      <w:r w:rsidRPr="003E4E78">
        <w:rPr>
          <w:sz w:val="28"/>
          <w:szCs w:val="28"/>
          <w:lang w:val="uk-UA"/>
        </w:rPr>
        <w:t xml:space="preserve">) – 402427,90 </w:t>
      </w:r>
    </w:p>
    <w:p w14:paraId="044A91AE" w14:textId="77777777" w:rsidR="00B85616" w:rsidRPr="003E4E78" w:rsidRDefault="00B85616" w:rsidP="003E4E78">
      <w:pPr>
        <w:pStyle w:val="a3"/>
        <w:ind w:firstLine="426"/>
        <w:jc w:val="both"/>
        <w:rPr>
          <w:sz w:val="28"/>
          <w:szCs w:val="28"/>
          <w:lang w:val="uk-UA"/>
        </w:rPr>
      </w:pPr>
      <w:r w:rsidRPr="003E4E78">
        <w:rPr>
          <w:sz w:val="28"/>
          <w:szCs w:val="28"/>
          <w:lang w:val="uk-UA"/>
        </w:rPr>
        <w:t>- нарахування на заробітну плату – 71661,37</w:t>
      </w:r>
    </w:p>
    <w:p w14:paraId="3BC377E2" w14:textId="77777777" w:rsidR="00B85616" w:rsidRPr="003E4E78" w:rsidRDefault="00B85616" w:rsidP="003E4E78">
      <w:pPr>
        <w:pStyle w:val="a3"/>
        <w:ind w:firstLine="426"/>
        <w:jc w:val="both"/>
        <w:rPr>
          <w:sz w:val="28"/>
          <w:szCs w:val="28"/>
          <w:lang w:val="uk-UA"/>
        </w:rPr>
      </w:pPr>
      <w:r w:rsidRPr="003E4E78">
        <w:rPr>
          <w:sz w:val="28"/>
          <w:szCs w:val="28"/>
          <w:lang w:val="uk-UA"/>
        </w:rPr>
        <w:t>- комунальні послуги та електроенергія – 4023647,46 в тому числі:</w:t>
      </w:r>
    </w:p>
    <w:p w14:paraId="54DAF15E" w14:textId="77777777" w:rsidR="00B85616" w:rsidRPr="003E4E78" w:rsidRDefault="00B85616" w:rsidP="003E4E78">
      <w:pPr>
        <w:pStyle w:val="a3"/>
        <w:ind w:firstLine="426"/>
        <w:jc w:val="both"/>
        <w:rPr>
          <w:sz w:val="28"/>
          <w:szCs w:val="28"/>
          <w:lang w:val="uk-UA"/>
        </w:rPr>
      </w:pPr>
      <w:r w:rsidRPr="003E4E78">
        <w:rPr>
          <w:sz w:val="28"/>
          <w:szCs w:val="28"/>
          <w:lang w:val="uk-UA"/>
        </w:rPr>
        <w:t>- медикаменти та перев’язувальні матеріали – 397319,78</w:t>
      </w:r>
    </w:p>
    <w:p w14:paraId="6E6A7BF0" w14:textId="77777777" w:rsidR="00B85616" w:rsidRPr="003E4E78" w:rsidRDefault="00B85616" w:rsidP="003E4E78">
      <w:pPr>
        <w:pStyle w:val="a3"/>
        <w:ind w:firstLine="426"/>
        <w:jc w:val="both"/>
        <w:rPr>
          <w:sz w:val="28"/>
          <w:szCs w:val="28"/>
          <w:lang w:val="uk-UA"/>
        </w:rPr>
      </w:pPr>
      <w:r w:rsidRPr="003E4E78">
        <w:rPr>
          <w:sz w:val="28"/>
          <w:szCs w:val="28"/>
          <w:lang w:val="uk-UA"/>
        </w:rPr>
        <w:t>- безкоштовні пільгові ліки – 315832,00</w:t>
      </w:r>
    </w:p>
    <w:p w14:paraId="06218965" w14:textId="77777777" w:rsidR="00B85616" w:rsidRPr="003E4E78" w:rsidRDefault="00B85616" w:rsidP="003E4E78">
      <w:pPr>
        <w:pStyle w:val="a3"/>
        <w:ind w:firstLine="426"/>
        <w:jc w:val="both"/>
        <w:rPr>
          <w:sz w:val="28"/>
          <w:szCs w:val="28"/>
          <w:lang w:val="uk-UA"/>
        </w:rPr>
      </w:pPr>
      <w:r w:rsidRPr="003E4E78">
        <w:rPr>
          <w:sz w:val="28"/>
          <w:szCs w:val="28"/>
          <w:lang w:val="uk-UA"/>
        </w:rPr>
        <w:t>- предмети, матеріали, інвентар  та послуги– 331000,00 в тому числі:</w:t>
      </w:r>
    </w:p>
    <w:p w14:paraId="4FA0AE0C" w14:textId="79530859" w:rsidR="00B85616" w:rsidRPr="003E4E78" w:rsidRDefault="00B85616" w:rsidP="003E4E78">
      <w:pPr>
        <w:pStyle w:val="a3"/>
        <w:ind w:firstLine="426"/>
        <w:jc w:val="both"/>
        <w:rPr>
          <w:sz w:val="28"/>
          <w:szCs w:val="28"/>
          <w:lang w:val="uk-UA"/>
        </w:rPr>
      </w:pPr>
      <w:r w:rsidRPr="003E4E78">
        <w:rPr>
          <w:sz w:val="28"/>
          <w:szCs w:val="28"/>
          <w:lang w:val="uk-UA"/>
        </w:rPr>
        <w:t>-</w:t>
      </w:r>
      <w:r w:rsidR="00EF5F85">
        <w:rPr>
          <w:sz w:val="28"/>
          <w:szCs w:val="28"/>
          <w:lang w:val="uk-UA"/>
        </w:rPr>
        <w:t xml:space="preserve"> </w:t>
      </w:r>
      <w:r w:rsidRPr="003E4E78">
        <w:rPr>
          <w:sz w:val="28"/>
          <w:szCs w:val="28"/>
          <w:lang w:val="uk-UA"/>
        </w:rPr>
        <w:t>господарські матеріали та оплата послуг для поточного ремонту приймального  віділення – 152000,00</w:t>
      </w:r>
    </w:p>
    <w:p w14:paraId="6241F1B3" w14:textId="77777777" w:rsidR="00B85616" w:rsidRPr="003E4E78" w:rsidRDefault="00B85616" w:rsidP="003E4E78">
      <w:pPr>
        <w:pStyle w:val="a3"/>
        <w:ind w:firstLine="426"/>
        <w:jc w:val="both"/>
        <w:rPr>
          <w:sz w:val="28"/>
          <w:szCs w:val="28"/>
          <w:lang w:val="uk-UA"/>
        </w:rPr>
      </w:pPr>
      <w:r w:rsidRPr="003E4E78">
        <w:rPr>
          <w:sz w:val="28"/>
          <w:szCs w:val="28"/>
          <w:lang w:val="uk-UA"/>
        </w:rPr>
        <w:t>- господарські матеріали для ремонту електромережі – 81000,00</w:t>
      </w:r>
    </w:p>
    <w:p w14:paraId="16E25D16" w14:textId="77777777" w:rsidR="00B85616" w:rsidRPr="003E4E78" w:rsidRDefault="00B85616" w:rsidP="003E4E78">
      <w:pPr>
        <w:pStyle w:val="a3"/>
        <w:ind w:firstLine="426"/>
        <w:jc w:val="both"/>
        <w:rPr>
          <w:sz w:val="28"/>
          <w:szCs w:val="28"/>
          <w:lang w:val="uk-UA"/>
        </w:rPr>
      </w:pPr>
      <w:r w:rsidRPr="003E4E78">
        <w:rPr>
          <w:sz w:val="28"/>
          <w:szCs w:val="28"/>
          <w:lang w:val="uk-UA"/>
        </w:rPr>
        <w:t>- придбання 5-ти кондиціонерів – 98000,00</w:t>
      </w:r>
    </w:p>
    <w:p w14:paraId="0519CE8B" w14:textId="77777777" w:rsidR="00B85616" w:rsidRPr="003E4E78" w:rsidRDefault="00B85616" w:rsidP="003E4E78">
      <w:pPr>
        <w:pStyle w:val="a3"/>
        <w:ind w:firstLine="426"/>
        <w:jc w:val="both"/>
        <w:rPr>
          <w:sz w:val="28"/>
          <w:szCs w:val="28"/>
          <w:lang w:val="uk-UA"/>
        </w:rPr>
      </w:pPr>
      <w:r w:rsidRPr="003E4E78">
        <w:rPr>
          <w:sz w:val="28"/>
          <w:szCs w:val="28"/>
          <w:lang w:val="uk-UA"/>
        </w:rPr>
        <w:t xml:space="preserve">- капітальні видатки  (придбання 2-ох котлів)– 1545804,00 </w:t>
      </w:r>
    </w:p>
    <w:p w14:paraId="3D600040" w14:textId="6E97477D" w:rsidR="001B11A4" w:rsidRPr="00EF5F85" w:rsidRDefault="001B11A4" w:rsidP="00EF5F85">
      <w:pPr>
        <w:pStyle w:val="a3"/>
        <w:ind w:firstLine="426"/>
        <w:jc w:val="both"/>
        <w:rPr>
          <w:sz w:val="28"/>
          <w:szCs w:val="28"/>
          <w:lang w:val="uk-UA"/>
        </w:rPr>
      </w:pPr>
      <w:r w:rsidRPr="003E4E78">
        <w:rPr>
          <w:sz w:val="28"/>
          <w:szCs w:val="28"/>
          <w:lang w:val="uk-UA"/>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5460B36D" w14:textId="3ECBA876" w:rsidR="001B11A4" w:rsidRPr="003E4E78" w:rsidRDefault="001B11A4" w:rsidP="00EF5F85">
      <w:pPr>
        <w:pStyle w:val="a3"/>
        <w:ind w:firstLine="426"/>
        <w:jc w:val="both"/>
        <w:rPr>
          <w:sz w:val="28"/>
          <w:szCs w:val="28"/>
          <w:lang w:val="uk-UA"/>
        </w:rPr>
      </w:pPr>
      <w:r w:rsidRPr="003E4E78">
        <w:rPr>
          <w:sz w:val="28"/>
          <w:szCs w:val="28"/>
          <w:lang w:val="uk-UA"/>
        </w:rPr>
        <w:t>За рахунок місцевого бюджету</w:t>
      </w:r>
      <w:r w:rsidR="008518CB" w:rsidRPr="003E4E78">
        <w:rPr>
          <w:sz w:val="28"/>
          <w:szCs w:val="28"/>
          <w:lang w:val="uk-UA"/>
        </w:rPr>
        <w:t xml:space="preserve"> </w:t>
      </w:r>
      <w:r w:rsidR="008518CB" w:rsidRPr="003E4E78">
        <w:rPr>
          <w:b/>
          <w:sz w:val="28"/>
          <w:szCs w:val="28"/>
          <w:lang w:val="uk-UA"/>
        </w:rPr>
        <w:t>КНП «Савранський ЦПМСД</w:t>
      </w:r>
      <w:r w:rsidR="00EF5F85">
        <w:rPr>
          <w:b/>
          <w:sz w:val="28"/>
          <w:szCs w:val="28"/>
          <w:lang w:val="uk-UA"/>
        </w:rPr>
        <w:t>»</w:t>
      </w:r>
      <w:r w:rsidR="008518CB" w:rsidRPr="003E4E78">
        <w:rPr>
          <w:b/>
          <w:sz w:val="28"/>
          <w:szCs w:val="28"/>
          <w:lang w:val="uk-UA"/>
        </w:rPr>
        <w:t xml:space="preserve"> </w:t>
      </w:r>
      <w:r w:rsidRPr="003E4E78">
        <w:rPr>
          <w:sz w:val="28"/>
          <w:szCs w:val="28"/>
          <w:lang w:val="uk-UA"/>
        </w:rPr>
        <w:t>проведено  капітальний ремонт частини даху приміщення центру</w:t>
      </w:r>
      <w:r w:rsidR="0005543A" w:rsidRPr="003E4E78">
        <w:rPr>
          <w:sz w:val="28"/>
          <w:szCs w:val="28"/>
          <w:lang w:val="uk-UA"/>
        </w:rPr>
        <w:t xml:space="preserve"> на суму </w:t>
      </w:r>
      <w:r w:rsidR="0005543A" w:rsidRPr="003E4E78">
        <w:rPr>
          <w:sz w:val="28"/>
          <w:szCs w:val="28"/>
          <w:lang w:val="uk-UA"/>
        </w:rPr>
        <w:t>198098 грн. та</w:t>
      </w:r>
      <w:r w:rsidR="0005543A" w:rsidRPr="003E4E78">
        <w:rPr>
          <w:sz w:val="28"/>
          <w:szCs w:val="28"/>
          <w:lang w:val="uk-UA"/>
        </w:rPr>
        <w:t xml:space="preserve"> </w:t>
      </w:r>
      <w:r w:rsidRPr="003E4E78">
        <w:rPr>
          <w:sz w:val="28"/>
          <w:szCs w:val="28"/>
          <w:lang w:val="uk-UA"/>
        </w:rPr>
        <w:t>поновлено  проектно-кошторисну документацію для нової амбулаторії в смт.Саврань на суму 218106,01 грн.</w:t>
      </w:r>
    </w:p>
    <w:p w14:paraId="45BD9301" w14:textId="77777777" w:rsidR="00EF5F85" w:rsidRDefault="001B11A4" w:rsidP="00EF5F85">
      <w:pPr>
        <w:pStyle w:val="a3"/>
        <w:ind w:firstLine="426"/>
        <w:jc w:val="both"/>
        <w:rPr>
          <w:sz w:val="28"/>
          <w:szCs w:val="28"/>
          <w:lang w:val="uk-UA"/>
        </w:rPr>
      </w:pPr>
      <w:r w:rsidRPr="003E4E78">
        <w:rPr>
          <w:sz w:val="28"/>
          <w:szCs w:val="28"/>
          <w:lang w:val="uk-UA"/>
        </w:rPr>
        <w:t xml:space="preserve">На заробітню плату для працівників ФАПів та ФП виділено та фактично використано 1096303,76 грн. нарахування на заробітну плату виділено та фактично використано 250707,06 грн </w:t>
      </w:r>
    </w:p>
    <w:p w14:paraId="7E01131C" w14:textId="6A25C32D" w:rsidR="001B11A4" w:rsidRPr="003E4E78" w:rsidRDefault="001B11A4" w:rsidP="00EF5F85">
      <w:pPr>
        <w:pStyle w:val="a3"/>
        <w:ind w:firstLine="426"/>
        <w:jc w:val="both"/>
        <w:rPr>
          <w:sz w:val="28"/>
          <w:szCs w:val="28"/>
          <w:lang w:val="uk-UA"/>
        </w:rPr>
      </w:pPr>
      <w:r w:rsidRPr="003E4E78">
        <w:rPr>
          <w:sz w:val="28"/>
          <w:szCs w:val="28"/>
          <w:lang w:val="uk-UA"/>
        </w:rPr>
        <w:t>За рахунок місцевого бюджету виділено та використано кошти на придбання медикаментів та перев’язувальних матеріалів на  суму 100779,50 грн.</w:t>
      </w:r>
    </w:p>
    <w:p w14:paraId="22B19994" w14:textId="77777777" w:rsidR="00EF5F85" w:rsidRDefault="001B11A4" w:rsidP="00EF5F85">
      <w:pPr>
        <w:pStyle w:val="a3"/>
        <w:ind w:firstLine="426"/>
        <w:jc w:val="both"/>
        <w:rPr>
          <w:sz w:val="28"/>
          <w:szCs w:val="28"/>
          <w:lang w:val="uk-UA"/>
        </w:rPr>
      </w:pPr>
      <w:r w:rsidRPr="003E4E78">
        <w:rPr>
          <w:sz w:val="28"/>
          <w:szCs w:val="28"/>
          <w:lang w:val="uk-UA"/>
        </w:rPr>
        <w:t>Забезпечено харчовими сумішами дітей народжених від матерів ВІЛ інфікованих за кошти місцевого бюджету  в сумі 14960 грн.</w:t>
      </w:r>
    </w:p>
    <w:p w14:paraId="2798BB6E" w14:textId="377BC7ED" w:rsidR="00EF5F85" w:rsidRDefault="001B11A4" w:rsidP="00EF5F85">
      <w:pPr>
        <w:pStyle w:val="a3"/>
        <w:ind w:firstLine="426"/>
        <w:jc w:val="both"/>
        <w:rPr>
          <w:sz w:val="28"/>
          <w:szCs w:val="28"/>
          <w:lang w:val="uk-UA"/>
        </w:rPr>
      </w:pPr>
      <w:r w:rsidRPr="003E4E78">
        <w:rPr>
          <w:sz w:val="28"/>
          <w:szCs w:val="28"/>
          <w:lang w:val="uk-UA"/>
        </w:rPr>
        <w:t>Також з місцевого бюджету виділено та використано на оплату  електроенергії 140411,91 грн. та інших  енергоносіїв 105000 (дрова) грн.</w:t>
      </w:r>
    </w:p>
    <w:p w14:paraId="5BC8F2A0" w14:textId="295B440D" w:rsidR="001B11A4" w:rsidRPr="00EF5F85" w:rsidRDefault="001B11A4" w:rsidP="00EF5F85">
      <w:pPr>
        <w:pStyle w:val="a3"/>
        <w:ind w:firstLine="426"/>
        <w:jc w:val="both"/>
        <w:rPr>
          <w:b/>
          <w:sz w:val="28"/>
          <w:szCs w:val="28"/>
          <w:lang w:val="uk-UA"/>
        </w:rPr>
      </w:pPr>
      <w:r w:rsidRPr="003E4E78">
        <w:rPr>
          <w:sz w:val="28"/>
          <w:szCs w:val="28"/>
          <w:lang w:val="uk-UA"/>
        </w:rPr>
        <w:t>Виділено та фактично використано 42879,96 грн. на забезпечення  населення  медикаментами за пільговими рецептами.</w:t>
      </w:r>
    </w:p>
    <w:p w14:paraId="4710BF3D" w14:textId="6F5C7ECE" w:rsidR="001B11A4" w:rsidRPr="003E4E78" w:rsidRDefault="008518CB" w:rsidP="00EF5F85">
      <w:pPr>
        <w:pStyle w:val="a3"/>
        <w:ind w:firstLine="426"/>
        <w:jc w:val="both"/>
        <w:rPr>
          <w:sz w:val="28"/>
          <w:szCs w:val="28"/>
          <w:lang w:val="uk-UA"/>
        </w:rPr>
      </w:pPr>
      <w:r w:rsidRPr="003E4E78">
        <w:rPr>
          <w:sz w:val="28"/>
          <w:szCs w:val="28"/>
          <w:lang w:val="uk-UA"/>
        </w:rPr>
        <w:t>Впродовж 2023 року</w:t>
      </w:r>
      <w:r w:rsidR="001B11A4" w:rsidRPr="003E4E78">
        <w:rPr>
          <w:sz w:val="28"/>
          <w:szCs w:val="28"/>
          <w:lang w:val="uk-UA"/>
        </w:rPr>
        <w:t xml:space="preserve"> були проведені поточні ремонти  в закладах культури</w:t>
      </w:r>
      <w:r w:rsidR="001B11A4" w:rsidRPr="003E4E78">
        <w:rPr>
          <w:b/>
          <w:sz w:val="28"/>
          <w:szCs w:val="28"/>
          <w:lang w:val="uk-UA"/>
        </w:rPr>
        <w:t xml:space="preserve"> </w:t>
      </w:r>
      <w:r w:rsidR="001B11A4" w:rsidRPr="003E4E78">
        <w:rPr>
          <w:b/>
          <w:sz w:val="28"/>
          <w:szCs w:val="28"/>
          <w:lang w:val="uk-UA"/>
        </w:rPr>
        <w:t>Комунально</w:t>
      </w:r>
      <w:r w:rsidR="001B11A4" w:rsidRPr="003E4E78">
        <w:rPr>
          <w:b/>
          <w:sz w:val="28"/>
          <w:szCs w:val="28"/>
          <w:lang w:val="uk-UA"/>
        </w:rPr>
        <w:t>го</w:t>
      </w:r>
      <w:r w:rsidR="001B11A4" w:rsidRPr="003E4E78">
        <w:rPr>
          <w:b/>
          <w:sz w:val="28"/>
          <w:szCs w:val="28"/>
          <w:lang w:val="uk-UA"/>
        </w:rPr>
        <w:t xml:space="preserve"> заклад</w:t>
      </w:r>
      <w:r w:rsidR="001B11A4" w:rsidRPr="003E4E78">
        <w:rPr>
          <w:b/>
          <w:sz w:val="28"/>
          <w:szCs w:val="28"/>
          <w:lang w:val="uk-UA"/>
        </w:rPr>
        <w:t>у</w:t>
      </w:r>
      <w:r w:rsidR="001B11A4" w:rsidRPr="003E4E78">
        <w:rPr>
          <w:b/>
          <w:sz w:val="28"/>
          <w:szCs w:val="28"/>
          <w:lang w:val="uk-UA"/>
        </w:rPr>
        <w:t xml:space="preserve"> «Центр культури, дозвілля і туризму»</w:t>
      </w:r>
      <w:r w:rsidR="001B11A4" w:rsidRPr="003E4E78">
        <w:rPr>
          <w:sz w:val="28"/>
          <w:szCs w:val="28"/>
          <w:lang w:val="uk-UA"/>
        </w:rPr>
        <w:t>:</w:t>
      </w:r>
    </w:p>
    <w:p w14:paraId="68855C34" w14:textId="02559875" w:rsidR="001B11A4" w:rsidRPr="003E4E78" w:rsidRDefault="001B11A4" w:rsidP="003E4E78">
      <w:pPr>
        <w:pStyle w:val="a3"/>
        <w:ind w:firstLine="426"/>
        <w:jc w:val="both"/>
        <w:rPr>
          <w:sz w:val="28"/>
          <w:szCs w:val="28"/>
          <w:lang w:val="uk-UA"/>
        </w:rPr>
      </w:pPr>
      <w:r w:rsidRPr="003E4E78">
        <w:rPr>
          <w:sz w:val="28"/>
          <w:szCs w:val="28"/>
          <w:lang w:val="uk-UA"/>
        </w:rPr>
        <w:t>Сільський будинок культури с.Неділкове на суму 2620,00</w:t>
      </w:r>
      <w:r w:rsidR="00EF5F85">
        <w:rPr>
          <w:sz w:val="28"/>
          <w:szCs w:val="28"/>
          <w:lang w:val="uk-UA"/>
        </w:rPr>
        <w:t xml:space="preserve"> </w:t>
      </w:r>
      <w:r w:rsidRPr="003E4E78">
        <w:rPr>
          <w:sz w:val="28"/>
          <w:szCs w:val="28"/>
          <w:lang w:val="uk-UA"/>
        </w:rPr>
        <w:t>грн /усунення протікання даху(криші) власними силами/;</w:t>
      </w:r>
    </w:p>
    <w:p w14:paraId="5F2F16F2" w14:textId="0A65E6D8" w:rsidR="001B11A4" w:rsidRPr="003E4E78" w:rsidRDefault="001B11A4" w:rsidP="003E4E78">
      <w:pPr>
        <w:pStyle w:val="a3"/>
        <w:ind w:firstLine="426"/>
        <w:jc w:val="both"/>
        <w:rPr>
          <w:sz w:val="28"/>
          <w:szCs w:val="28"/>
          <w:lang w:val="uk-UA"/>
        </w:rPr>
      </w:pPr>
      <w:r w:rsidRPr="003E4E78">
        <w:rPr>
          <w:sz w:val="28"/>
          <w:szCs w:val="28"/>
          <w:lang w:val="uk-UA"/>
        </w:rPr>
        <w:t>Сільський будинок культури с.Неділкове на суму 5881,00</w:t>
      </w:r>
      <w:r w:rsidR="00EF5F85">
        <w:rPr>
          <w:sz w:val="28"/>
          <w:szCs w:val="28"/>
          <w:lang w:val="uk-UA"/>
        </w:rPr>
        <w:t xml:space="preserve"> </w:t>
      </w:r>
      <w:r w:rsidRPr="003E4E78">
        <w:rPr>
          <w:sz w:val="28"/>
          <w:szCs w:val="28"/>
          <w:lang w:val="uk-UA"/>
        </w:rPr>
        <w:t>грн /проведення косметичного ремонту фойє/ власними силами/;</w:t>
      </w:r>
    </w:p>
    <w:p w14:paraId="2C903CDF" w14:textId="19EBE967" w:rsidR="001B11A4" w:rsidRPr="003E4E78" w:rsidRDefault="001B11A4" w:rsidP="003E4E78">
      <w:pPr>
        <w:pStyle w:val="a3"/>
        <w:ind w:firstLine="426"/>
        <w:jc w:val="both"/>
        <w:rPr>
          <w:sz w:val="28"/>
          <w:szCs w:val="28"/>
          <w:lang w:val="uk-UA"/>
        </w:rPr>
      </w:pPr>
      <w:r w:rsidRPr="003E4E78">
        <w:rPr>
          <w:sz w:val="28"/>
          <w:szCs w:val="28"/>
          <w:lang w:val="uk-UA"/>
        </w:rPr>
        <w:t>Сільський будинок культури с.Бакша на суму 1460,00</w:t>
      </w:r>
      <w:r w:rsidR="00EF5F85">
        <w:rPr>
          <w:sz w:val="28"/>
          <w:szCs w:val="28"/>
          <w:lang w:val="uk-UA"/>
        </w:rPr>
        <w:t xml:space="preserve"> </w:t>
      </w:r>
      <w:r w:rsidRPr="003E4E78">
        <w:rPr>
          <w:sz w:val="28"/>
          <w:szCs w:val="28"/>
          <w:lang w:val="uk-UA"/>
        </w:rPr>
        <w:t>грн /косметичний ремонт танцювального залу/;</w:t>
      </w:r>
    </w:p>
    <w:p w14:paraId="347C13A0" w14:textId="391C9E26" w:rsidR="001B11A4" w:rsidRPr="003E4E78" w:rsidRDefault="001B11A4" w:rsidP="003E4E78">
      <w:pPr>
        <w:pStyle w:val="a3"/>
        <w:ind w:firstLine="426"/>
        <w:jc w:val="both"/>
        <w:rPr>
          <w:sz w:val="28"/>
          <w:szCs w:val="28"/>
          <w:lang w:val="uk-UA"/>
        </w:rPr>
      </w:pPr>
      <w:r w:rsidRPr="003E4E78">
        <w:rPr>
          <w:sz w:val="28"/>
          <w:szCs w:val="28"/>
          <w:lang w:val="uk-UA"/>
        </w:rPr>
        <w:t>Сільський клуб с.Слюсарев</w:t>
      </w:r>
      <w:r w:rsidRPr="003E4E78">
        <w:rPr>
          <w:sz w:val="28"/>
          <w:szCs w:val="28"/>
          <w:lang w:val="uk-UA"/>
        </w:rPr>
        <w:t>е</w:t>
      </w:r>
      <w:r w:rsidRPr="003E4E78">
        <w:rPr>
          <w:sz w:val="28"/>
          <w:szCs w:val="28"/>
          <w:lang w:val="uk-UA"/>
        </w:rPr>
        <w:t xml:space="preserve"> на суму 1440,00</w:t>
      </w:r>
      <w:r w:rsidR="00EF5F85">
        <w:rPr>
          <w:sz w:val="28"/>
          <w:szCs w:val="28"/>
          <w:lang w:val="uk-UA"/>
        </w:rPr>
        <w:t xml:space="preserve"> </w:t>
      </w:r>
      <w:r w:rsidRPr="003E4E78">
        <w:rPr>
          <w:sz w:val="28"/>
          <w:szCs w:val="28"/>
          <w:lang w:val="uk-UA"/>
        </w:rPr>
        <w:t>грн /косметичний ремонт залу/;</w:t>
      </w:r>
    </w:p>
    <w:p w14:paraId="1709A816" w14:textId="5E316ED1" w:rsidR="001B11A4" w:rsidRPr="003E4E78" w:rsidRDefault="001B11A4" w:rsidP="003E4E78">
      <w:pPr>
        <w:pStyle w:val="a3"/>
        <w:ind w:firstLine="426"/>
        <w:jc w:val="both"/>
        <w:rPr>
          <w:sz w:val="28"/>
          <w:szCs w:val="28"/>
          <w:lang w:val="uk-UA"/>
        </w:rPr>
      </w:pPr>
      <w:r w:rsidRPr="003E4E78">
        <w:rPr>
          <w:sz w:val="28"/>
          <w:szCs w:val="28"/>
          <w:lang w:val="uk-UA"/>
        </w:rPr>
        <w:lastRenderedPageBreak/>
        <w:t>Сільський будинок культури с.Дубинове на суму 7140,00</w:t>
      </w:r>
      <w:r w:rsidR="00EF5F85">
        <w:rPr>
          <w:sz w:val="28"/>
          <w:szCs w:val="28"/>
          <w:lang w:val="uk-UA"/>
        </w:rPr>
        <w:t xml:space="preserve"> </w:t>
      </w:r>
      <w:r w:rsidRPr="003E4E78">
        <w:rPr>
          <w:sz w:val="28"/>
          <w:szCs w:val="28"/>
          <w:lang w:val="uk-UA"/>
        </w:rPr>
        <w:t>грн /косметичний ремонт обрядової кімнати/;</w:t>
      </w:r>
    </w:p>
    <w:p w14:paraId="688207FE" w14:textId="51988FDE" w:rsidR="001B11A4" w:rsidRPr="003E4E78" w:rsidRDefault="001B11A4" w:rsidP="003E4E78">
      <w:pPr>
        <w:pStyle w:val="a3"/>
        <w:ind w:firstLine="426"/>
        <w:jc w:val="both"/>
        <w:rPr>
          <w:sz w:val="28"/>
          <w:szCs w:val="28"/>
          <w:lang w:val="uk-UA"/>
        </w:rPr>
      </w:pPr>
      <w:r w:rsidRPr="003E4E78">
        <w:rPr>
          <w:sz w:val="28"/>
          <w:szCs w:val="28"/>
          <w:lang w:val="uk-UA"/>
        </w:rPr>
        <w:t>Сільський будинок культури с.Осички на суму 36 293,00</w:t>
      </w:r>
      <w:r w:rsidR="00EF5F85">
        <w:rPr>
          <w:sz w:val="28"/>
          <w:szCs w:val="28"/>
          <w:lang w:val="uk-UA"/>
        </w:rPr>
        <w:t xml:space="preserve"> </w:t>
      </w:r>
      <w:r w:rsidRPr="003E4E78">
        <w:rPr>
          <w:sz w:val="28"/>
          <w:szCs w:val="28"/>
          <w:lang w:val="uk-UA"/>
        </w:rPr>
        <w:t>грн /косметичний ремонт танцювального залу, порогів/;</w:t>
      </w:r>
    </w:p>
    <w:p w14:paraId="5F79775C" w14:textId="353F1F17" w:rsidR="001B11A4" w:rsidRPr="003E4E78" w:rsidRDefault="001B11A4" w:rsidP="003E4E78">
      <w:pPr>
        <w:pStyle w:val="a3"/>
        <w:ind w:firstLine="426"/>
        <w:jc w:val="both"/>
        <w:rPr>
          <w:sz w:val="28"/>
          <w:szCs w:val="28"/>
          <w:lang w:val="uk-UA"/>
        </w:rPr>
      </w:pPr>
      <w:r w:rsidRPr="003E4E78">
        <w:rPr>
          <w:sz w:val="28"/>
          <w:szCs w:val="28"/>
          <w:lang w:val="uk-UA"/>
        </w:rPr>
        <w:t>Був здійснений монтаж натяжної стелі в хореографічному залі Савранського базового будинку культури на суму 27 321,77</w:t>
      </w:r>
      <w:r w:rsidR="00EF5F85">
        <w:rPr>
          <w:sz w:val="28"/>
          <w:szCs w:val="28"/>
          <w:lang w:val="uk-UA"/>
        </w:rPr>
        <w:t xml:space="preserve"> </w:t>
      </w:r>
      <w:r w:rsidRPr="003E4E78">
        <w:rPr>
          <w:sz w:val="28"/>
          <w:szCs w:val="28"/>
          <w:lang w:val="uk-UA"/>
        </w:rPr>
        <w:t>грн. проведений косметичний ремонт хореографічного залу та переходу на суму 1700,00</w:t>
      </w:r>
      <w:r w:rsidR="00EF5F85">
        <w:rPr>
          <w:sz w:val="28"/>
          <w:szCs w:val="28"/>
          <w:lang w:val="uk-UA"/>
        </w:rPr>
        <w:t xml:space="preserve"> </w:t>
      </w:r>
      <w:r w:rsidRPr="003E4E78">
        <w:rPr>
          <w:sz w:val="28"/>
          <w:szCs w:val="28"/>
          <w:lang w:val="uk-UA"/>
        </w:rPr>
        <w:t>грн;</w:t>
      </w:r>
    </w:p>
    <w:p w14:paraId="51E4E754" w14:textId="77777777" w:rsidR="001B11A4" w:rsidRPr="003E4E78" w:rsidRDefault="001B11A4" w:rsidP="003E4E78">
      <w:pPr>
        <w:pStyle w:val="a3"/>
        <w:ind w:firstLine="426"/>
        <w:jc w:val="both"/>
        <w:rPr>
          <w:sz w:val="28"/>
          <w:szCs w:val="28"/>
          <w:lang w:val="uk-UA"/>
        </w:rPr>
      </w:pPr>
      <w:r w:rsidRPr="003E4E78">
        <w:rPr>
          <w:sz w:val="28"/>
          <w:szCs w:val="28"/>
          <w:lang w:val="uk-UA"/>
        </w:rPr>
        <w:t>Здійснений косметичний ремонт фасаду базового будинку культури на суму 4460,00грн;</w:t>
      </w:r>
    </w:p>
    <w:p w14:paraId="558B525D" w14:textId="77777777" w:rsidR="001B11A4" w:rsidRPr="003E4E78" w:rsidRDefault="001B11A4" w:rsidP="003E4E78">
      <w:pPr>
        <w:pStyle w:val="a3"/>
        <w:ind w:firstLine="426"/>
        <w:jc w:val="both"/>
        <w:rPr>
          <w:sz w:val="28"/>
          <w:szCs w:val="28"/>
          <w:lang w:val="uk-UA"/>
        </w:rPr>
      </w:pPr>
      <w:r w:rsidRPr="003E4E78">
        <w:rPr>
          <w:sz w:val="28"/>
          <w:szCs w:val="28"/>
          <w:lang w:val="uk-UA"/>
        </w:rPr>
        <w:t>Власними силами було здійснено заміну лавок та облаштовано доріжки при будівлі Савранського базового будинку культури на еко майданчику на суму 12781,00грн;</w:t>
      </w:r>
    </w:p>
    <w:p w14:paraId="5CE39340" w14:textId="4796C648" w:rsidR="001B11A4" w:rsidRPr="003E4E78" w:rsidRDefault="001B11A4" w:rsidP="003E4E78">
      <w:pPr>
        <w:pStyle w:val="a3"/>
        <w:ind w:firstLine="426"/>
        <w:jc w:val="both"/>
        <w:rPr>
          <w:sz w:val="28"/>
          <w:szCs w:val="28"/>
          <w:lang w:val="uk-UA"/>
        </w:rPr>
      </w:pPr>
      <w:r w:rsidRPr="003E4E78">
        <w:rPr>
          <w:sz w:val="28"/>
          <w:szCs w:val="28"/>
          <w:lang w:val="uk-UA"/>
        </w:rPr>
        <w:t>Замін</w:t>
      </w:r>
      <w:r w:rsidRPr="003E4E78">
        <w:rPr>
          <w:sz w:val="28"/>
          <w:szCs w:val="28"/>
          <w:lang w:val="uk-UA"/>
        </w:rPr>
        <w:t>ено</w:t>
      </w:r>
      <w:r w:rsidRPr="003E4E78">
        <w:rPr>
          <w:sz w:val="28"/>
          <w:szCs w:val="28"/>
          <w:lang w:val="uk-UA"/>
        </w:rPr>
        <w:t xml:space="preserve"> побутов</w:t>
      </w:r>
      <w:r w:rsidRPr="003E4E78">
        <w:rPr>
          <w:sz w:val="28"/>
          <w:szCs w:val="28"/>
          <w:lang w:val="uk-UA"/>
        </w:rPr>
        <w:t>ий</w:t>
      </w:r>
      <w:r w:rsidRPr="003E4E78">
        <w:rPr>
          <w:sz w:val="28"/>
          <w:szCs w:val="28"/>
          <w:lang w:val="uk-UA"/>
        </w:rPr>
        <w:t xml:space="preserve"> кот</w:t>
      </w:r>
      <w:r w:rsidRPr="003E4E78">
        <w:rPr>
          <w:sz w:val="28"/>
          <w:szCs w:val="28"/>
          <w:lang w:val="uk-UA"/>
        </w:rPr>
        <w:t>е</w:t>
      </w:r>
      <w:r w:rsidRPr="003E4E78">
        <w:rPr>
          <w:sz w:val="28"/>
          <w:szCs w:val="28"/>
          <w:lang w:val="uk-UA"/>
        </w:rPr>
        <w:t>л з установкою в Савранській публічній бібліотеці на суму 40 000грн;</w:t>
      </w:r>
    </w:p>
    <w:p w14:paraId="2194D372" w14:textId="60B3C117" w:rsidR="001B11A4" w:rsidRPr="003E4E78" w:rsidRDefault="001B11A4" w:rsidP="003E4E78">
      <w:pPr>
        <w:pStyle w:val="a3"/>
        <w:ind w:firstLine="426"/>
        <w:jc w:val="both"/>
        <w:rPr>
          <w:sz w:val="28"/>
          <w:szCs w:val="28"/>
          <w:lang w:val="uk-UA"/>
        </w:rPr>
      </w:pPr>
      <w:r w:rsidRPr="003E4E78">
        <w:rPr>
          <w:sz w:val="28"/>
          <w:szCs w:val="28"/>
          <w:lang w:val="uk-UA"/>
        </w:rPr>
        <w:t xml:space="preserve">Було придбано музичної апаратури на суму </w:t>
      </w:r>
      <w:r w:rsidR="00EF5F85">
        <w:rPr>
          <w:sz w:val="28"/>
          <w:szCs w:val="28"/>
          <w:lang w:val="uk-UA"/>
        </w:rPr>
        <w:t>57</w:t>
      </w:r>
      <w:r w:rsidRPr="003E4E78">
        <w:rPr>
          <w:sz w:val="28"/>
          <w:szCs w:val="28"/>
          <w:lang w:val="uk-UA"/>
        </w:rPr>
        <w:t xml:space="preserve"> </w:t>
      </w:r>
      <w:r w:rsidR="00EF5F85">
        <w:rPr>
          <w:sz w:val="28"/>
          <w:szCs w:val="28"/>
          <w:lang w:val="uk-UA"/>
        </w:rPr>
        <w:t>046</w:t>
      </w:r>
      <w:r w:rsidRPr="003E4E78">
        <w:rPr>
          <w:sz w:val="28"/>
          <w:szCs w:val="28"/>
          <w:lang w:val="uk-UA"/>
        </w:rPr>
        <w:t>,0</w:t>
      </w:r>
      <w:r w:rsidR="00EF5F85">
        <w:rPr>
          <w:sz w:val="28"/>
          <w:szCs w:val="28"/>
          <w:lang w:val="uk-UA"/>
        </w:rPr>
        <w:t xml:space="preserve">0 </w:t>
      </w:r>
      <w:r w:rsidRPr="003E4E78">
        <w:rPr>
          <w:sz w:val="28"/>
          <w:szCs w:val="28"/>
          <w:lang w:val="uk-UA"/>
        </w:rPr>
        <w:t>грн</w:t>
      </w:r>
      <w:r w:rsidR="00EF5F85">
        <w:rPr>
          <w:sz w:val="28"/>
          <w:szCs w:val="28"/>
          <w:lang w:val="uk-UA"/>
        </w:rPr>
        <w:t>.</w:t>
      </w:r>
      <w:r w:rsidRPr="003E4E78">
        <w:rPr>
          <w:sz w:val="28"/>
          <w:szCs w:val="28"/>
          <w:lang w:val="uk-UA"/>
        </w:rPr>
        <w:t xml:space="preserve"> </w:t>
      </w:r>
    </w:p>
    <w:p w14:paraId="321AEDBE" w14:textId="0FDBD347" w:rsidR="001B11A4" w:rsidRPr="003E4E78" w:rsidRDefault="001B11A4" w:rsidP="003E4E78">
      <w:pPr>
        <w:pStyle w:val="a3"/>
        <w:ind w:firstLine="426"/>
        <w:jc w:val="both"/>
        <w:rPr>
          <w:sz w:val="28"/>
          <w:szCs w:val="28"/>
          <w:lang w:val="uk-UA"/>
        </w:rPr>
      </w:pPr>
      <w:r w:rsidRPr="003E4E78">
        <w:rPr>
          <w:sz w:val="28"/>
          <w:szCs w:val="28"/>
          <w:lang w:val="uk-UA"/>
        </w:rPr>
        <w:t xml:space="preserve">Протягом 2023 року працівниками закладів культури було здійснено упорядкування пам’ятних знаків до Голодомору в кожному населеному пункті громади /косіння буряну, побілка та окраска пам’ятних знаків/ на суму </w:t>
      </w:r>
      <w:r w:rsidR="00EF5F85">
        <w:rPr>
          <w:sz w:val="28"/>
          <w:szCs w:val="28"/>
          <w:lang w:val="uk-UA"/>
        </w:rPr>
        <w:t xml:space="preserve">               </w:t>
      </w:r>
      <w:r w:rsidRPr="003E4E78">
        <w:rPr>
          <w:sz w:val="28"/>
          <w:szCs w:val="28"/>
          <w:lang w:val="uk-UA"/>
        </w:rPr>
        <w:t>12 379,00</w:t>
      </w:r>
      <w:r w:rsidR="00EF5F85">
        <w:rPr>
          <w:sz w:val="28"/>
          <w:szCs w:val="28"/>
          <w:lang w:val="uk-UA"/>
        </w:rPr>
        <w:t xml:space="preserve"> </w:t>
      </w:r>
      <w:r w:rsidRPr="003E4E78">
        <w:rPr>
          <w:sz w:val="28"/>
          <w:szCs w:val="28"/>
          <w:lang w:val="uk-UA"/>
        </w:rPr>
        <w:t>грн.</w:t>
      </w:r>
    </w:p>
    <w:p w14:paraId="6FBD2B98" w14:textId="20D04209" w:rsidR="00092050" w:rsidRPr="003E4E78" w:rsidRDefault="00092050" w:rsidP="003E4E78">
      <w:pPr>
        <w:pStyle w:val="a3"/>
        <w:ind w:firstLine="426"/>
        <w:jc w:val="both"/>
        <w:rPr>
          <w:sz w:val="28"/>
          <w:szCs w:val="28"/>
          <w:lang w:val="uk-UA"/>
        </w:rPr>
      </w:pPr>
      <w:r w:rsidRPr="003E4E78">
        <w:rPr>
          <w:sz w:val="28"/>
          <w:szCs w:val="28"/>
          <w:lang w:val="uk-UA"/>
        </w:rPr>
        <w:t>Замін</w:t>
      </w:r>
      <w:r w:rsidRPr="003E4E78">
        <w:rPr>
          <w:sz w:val="28"/>
          <w:szCs w:val="28"/>
          <w:lang w:val="uk-UA"/>
        </w:rPr>
        <w:t>ено</w:t>
      </w:r>
      <w:r w:rsidRPr="003E4E78">
        <w:rPr>
          <w:sz w:val="28"/>
          <w:szCs w:val="28"/>
          <w:lang w:val="uk-UA"/>
        </w:rPr>
        <w:t xml:space="preserve"> вікн</w:t>
      </w:r>
      <w:r w:rsidRPr="003E4E78">
        <w:rPr>
          <w:sz w:val="28"/>
          <w:szCs w:val="28"/>
          <w:lang w:val="uk-UA"/>
        </w:rPr>
        <w:t>а</w:t>
      </w:r>
      <w:r w:rsidRPr="003E4E78">
        <w:rPr>
          <w:sz w:val="28"/>
          <w:szCs w:val="28"/>
          <w:lang w:val="uk-UA"/>
        </w:rPr>
        <w:t xml:space="preserve"> </w:t>
      </w:r>
      <w:r w:rsidRPr="003E4E78">
        <w:rPr>
          <w:sz w:val="28"/>
          <w:szCs w:val="28"/>
          <w:lang w:val="uk-UA"/>
        </w:rPr>
        <w:t>в</w:t>
      </w:r>
      <w:r w:rsidRPr="003E4E78">
        <w:rPr>
          <w:sz w:val="28"/>
          <w:szCs w:val="28"/>
          <w:lang w:val="uk-UA"/>
        </w:rPr>
        <w:t xml:space="preserve"> Савранськ</w:t>
      </w:r>
      <w:r w:rsidRPr="003E4E78">
        <w:rPr>
          <w:sz w:val="28"/>
          <w:szCs w:val="28"/>
          <w:lang w:val="uk-UA"/>
        </w:rPr>
        <w:t>ій</w:t>
      </w:r>
      <w:r w:rsidRPr="003E4E78">
        <w:rPr>
          <w:sz w:val="28"/>
          <w:szCs w:val="28"/>
          <w:lang w:val="uk-UA"/>
        </w:rPr>
        <w:t xml:space="preserve"> ДШМ на суму 135 000 грн</w:t>
      </w:r>
      <w:r w:rsidRPr="003E4E78">
        <w:rPr>
          <w:sz w:val="28"/>
          <w:szCs w:val="28"/>
          <w:lang w:val="uk-UA"/>
        </w:rPr>
        <w:t>, з</w:t>
      </w:r>
      <w:r w:rsidRPr="003E4E78">
        <w:rPr>
          <w:sz w:val="28"/>
          <w:szCs w:val="28"/>
          <w:lang w:val="uk-UA"/>
        </w:rPr>
        <w:t>дійснено поточний ремонт приміщення на суму 16 592,0</w:t>
      </w:r>
      <w:r w:rsidR="00EF5F85">
        <w:rPr>
          <w:sz w:val="28"/>
          <w:szCs w:val="28"/>
          <w:lang w:val="uk-UA"/>
        </w:rPr>
        <w:t xml:space="preserve"> </w:t>
      </w:r>
      <w:r w:rsidRPr="003E4E78">
        <w:rPr>
          <w:sz w:val="28"/>
          <w:szCs w:val="28"/>
          <w:lang w:val="uk-UA"/>
        </w:rPr>
        <w:t>грн (покраска, побілка)</w:t>
      </w:r>
    </w:p>
    <w:p w14:paraId="0D3CC779" w14:textId="47F0578F" w:rsidR="00092050" w:rsidRPr="003E4E78" w:rsidRDefault="00092050" w:rsidP="00EF5F85">
      <w:pPr>
        <w:pStyle w:val="a3"/>
        <w:ind w:firstLine="426"/>
        <w:jc w:val="both"/>
        <w:rPr>
          <w:sz w:val="28"/>
          <w:szCs w:val="28"/>
          <w:lang w:val="uk-UA"/>
        </w:rPr>
      </w:pPr>
      <w:r w:rsidRPr="003E4E78">
        <w:rPr>
          <w:sz w:val="28"/>
          <w:szCs w:val="28"/>
          <w:lang w:val="uk-UA"/>
        </w:rPr>
        <w:t>Проведено о</w:t>
      </w:r>
      <w:r w:rsidRPr="003E4E78">
        <w:rPr>
          <w:sz w:val="28"/>
          <w:szCs w:val="28"/>
          <w:lang w:val="uk-UA"/>
        </w:rPr>
        <w:t>блаштування порогу перед будівлею 89 956,00</w:t>
      </w:r>
      <w:r w:rsidR="00EF5F85">
        <w:rPr>
          <w:sz w:val="28"/>
          <w:szCs w:val="28"/>
          <w:lang w:val="uk-UA"/>
        </w:rPr>
        <w:t xml:space="preserve"> </w:t>
      </w:r>
      <w:r w:rsidRPr="003E4E78">
        <w:rPr>
          <w:sz w:val="28"/>
          <w:szCs w:val="28"/>
          <w:lang w:val="uk-UA"/>
        </w:rPr>
        <w:t xml:space="preserve">грн. </w:t>
      </w:r>
    </w:p>
    <w:p w14:paraId="6B562FBE" w14:textId="23FBCDBB" w:rsidR="001B11A4" w:rsidRPr="003E4E78" w:rsidRDefault="001B11A4" w:rsidP="00EF5F85">
      <w:pPr>
        <w:pStyle w:val="a3"/>
        <w:ind w:firstLine="426"/>
        <w:jc w:val="both"/>
        <w:rPr>
          <w:sz w:val="28"/>
          <w:szCs w:val="28"/>
          <w:lang w:val="uk-UA"/>
        </w:rPr>
      </w:pPr>
      <w:r w:rsidRPr="003E4E78">
        <w:rPr>
          <w:sz w:val="28"/>
          <w:szCs w:val="28"/>
          <w:lang w:val="uk-UA"/>
        </w:rPr>
        <w:t>По клубних закладах громади за 2023 рік проведено 469 заходів, з них благодійних на підтримку ЗСУ - 16.</w:t>
      </w:r>
    </w:p>
    <w:p w14:paraId="64728B06" w14:textId="3E1675FF" w:rsidR="001B11A4" w:rsidRPr="003E4E78" w:rsidRDefault="001B11A4" w:rsidP="00EF5F85">
      <w:pPr>
        <w:pStyle w:val="a3"/>
        <w:ind w:firstLine="426"/>
        <w:jc w:val="both"/>
        <w:rPr>
          <w:sz w:val="28"/>
          <w:szCs w:val="28"/>
          <w:lang w:val="uk-UA"/>
        </w:rPr>
      </w:pPr>
      <w:r w:rsidRPr="003E4E78">
        <w:rPr>
          <w:sz w:val="28"/>
          <w:szCs w:val="28"/>
          <w:lang w:val="uk-UA"/>
        </w:rPr>
        <w:t>Протягом 2023 року бібліотеками громади було проведено 400 масових заходів, з них для дітей проведено 93 інформаційно-просвітницьких, розважальних заходів та майстер-класів на яких присутні були  878</w:t>
      </w:r>
      <w:r w:rsidR="00F90A60" w:rsidRPr="003E4E78">
        <w:rPr>
          <w:sz w:val="28"/>
          <w:szCs w:val="28"/>
          <w:lang w:val="uk-UA"/>
        </w:rPr>
        <w:t xml:space="preserve"> </w:t>
      </w:r>
      <w:r w:rsidRPr="003E4E78">
        <w:rPr>
          <w:sz w:val="28"/>
          <w:szCs w:val="28"/>
          <w:lang w:val="uk-UA"/>
        </w:rPr>
        <w:t>дітей.</w:t>
      </w:r>
    </w:p>
    <w:p w14:paraId="3E2CE207" w14:textId="4AF7040B" w:rsidR="00092050" w:rsidRPr="003E4E78" w:rsidRDefault="001B11A4" w:rsidP="003E4E78">
      <w:pPr>
        <w:pStyle w:val="a3"/>
        <w:ind w:firstLine="426"/>
        <w:jc w:val="both"/>
        <w:rPr>
          <w:sz w:val="28"/>
          <w:szCs w:val="28"/>
          <w:lang w:val="uk-UA"/>
        </w:rPr>
      </w:pPr>
      <w:r w:rsidRPr="003E4E78">
        <w:rPr>
          <w:sz w:val="28"/>
          <w:szCs w:val="28"/>
          <w:lang w:val="uk-UA"/>
        </w:rPr>
        <w:t xml:space="preserve">За </w:t>
      </w:r>
      <w:r w:rsidR="00092050" w:rsidRPr="003E4E78">
        <w:rPr>
          <w:sz w:val="28"/>
          <w:szCs w:val="28"/>
          <w:lang w:val="uk-UA"/>
        </w:rPr>
        <w:t xml:space="preserve">2023 </w:t>
      </w:r>
      <w:r w:rsidRPr="003E4E78">
        <w:rPr>
          <w:sz w:val="28"/>
          <w:szCs w:val="28"/>
          <w:lang w:val="uk-UA"/>
        </w:rPr>
        <w:t xml:space="preserve">рік працівником </w:t>
      </w:r>
      <w:r w:rsidR="00092050" w:rsidRPr="003E4E78">
        <w:rPr>
          <w:sz w:val="28"/>
          <w:szCs w:val="28"/>
          <w:lang w:val="uk-UA"/>
        </w:rPr>
        <w:t xml:space="preserve"> Савранськ</w:t>
      </w:r>
      <w:r w:rsidR="00092050" w:rsidRPr="003E4E78">
        <w:rPr>
          <w:sz w:val="28"/>
          <w:szCs w:val="28"/>
          <w:lang w:val="uk-UA"/>
        </w:rPr>
        <w:t>ого</w:t>
      </w:r>
      <w:r w:rsidR="00092050" w:rsidRPr="003E4E78">
        <w:rPr>
          <w:sz w:val="28"/>
          <w:szCs w:val="28"/>
          <w:lang w:val="uk-UA"/>
        </w:rPr>
        <w:t xml:space="preserve"> історико-краєзнавч</w:t>
      </w:r>
      <w:r w:rsidR="00092050" w:rsidRPr="003E4E78">
        <w:rPr>
          <w:sz w:val="28"/>
          <w:szCs w:val="28"/>
          <w:lang w:val="uk-UA"/>
        </w:rPr>
        <w:t>ого</w:t>
      </w:r>
      <w:r w:rsidR="00092050" w:rsidRPr="003E4E78">
        <w:rPr>
          <w:sz w:val="28"/>
          <w:szCs w:val="28"/>
          <w:lang w:val="uk-UA"/>
        </w:rPr>
        <w:t xml:space="preserve"> музе</w:t>
      </w:r>
      <w:r w:rsidR="00092050" w:rsidRPr="003E4E78">
        <w:rPr>
          <w:sz w:val="28"/>
          <w:szCs w:val="28"/>
          <w:lang w:val="uk-UA"/>
        </w:rPr>
        <w:t>ю</w:t>
      </w:r>
    </w:p>
    <w:p w14:paraId="222DBA09" w14:textId="64617556" w:rsidR="001B11A4" w:rsidRPr="003E4E78" w:rsidRDefault="001B11A4" w:rsidP="00EF5F85">
      <w:pPr>
        <w:pStyle w:val="a3"/>
        <w:jc w:val="both"/>
        <w:rPr>
          <w:sz w:val="28"/>
          <w:szCs w:val="28"/>
          <w:lang w:val="uk-UA"/>
        </w:rPr>
      </w:pPr>
      <w:r w:rsidRPr="003E4E78">
        <w:rPr>
          <w:sz w:val="28"/>
          <w:szCs w:val="28"/>
          <w:lang w:val="uk-UA"/>
        </w:rPr>
        <w:t xml:space="preserve">проведено 78 масових заходів: з них 42 екскурсії. </w:t>
      </w:r>
    </w:p>
    <w:p w14:paraId="4EF10438" w14:textId="28EE6893" w:rsidR="001B11A4" w:rsidRPr="003E4E78" w:rsidRDefault="00EF5F85" w:rsidP="00EF5F85">
      <w:pPr>
        <w:pStyle w:val="a3"/>
        <w:ind w:firstLine="426"/>
        <w:jc w:val="both"/>
        <w:rPr>
          <w:sz w:val="28"/>
          <w:szCs w:val="28"/>
          <w:lang w:val="uk-UA"/>
        </w:rPr>
      </w:pPr>
      <w:r>
        <w:rPr>
          <w:sz w:val="28"/>
          <w:szCs w:val="28"/>
          <w:lang w:val="uk-UA"/>
        </w:rPr>
        <w:t>В</w:t>
      </w:r>
      <w:r w:rsidR="00092050" w:rsidRPr="003E4E78">
        <w:rPr>
          <w:sz w:val="28"/>
          <w:szCs w:val="28"/>
          <w:lang w:val="uk-UA"/>
        </w:rPr>
        <w:t xml:space="preserve"> Дитячій школі мистецтв </w:t>
      </w:r>
      <w:r w:rsidR="001B11A4" w:rsidRPr="003E4E78">
        <w:rPr>
          <w:sz w:val="28"/>
          <w:szCs w:val="28"/>
          <w:lang w:val="uk-UA"/>
        </w:rPr>
        <w:t>проведено 4 академічних концерти</w:t>
      </w:r>
      <w:r w:rsidR="00092050" w:rsidRPr="003E4E78">
        <w:rPr>
          <w:sz w:val="28"/>
          <w:szCs w:val="28"/>
          <w:lang w:val="uk-UA"/>
        </w:rPr>
        <w:t xml:space="preserve"> та в</w:t>
      </w:r>
      <w:r w:rsidR="001B11A4" w:rsidRPr="003E4E78">
        <w:rPr>
          <w:sz w:val="28"/>
          <w:szCs w:val="28"/>
          <w:lang w:val="uk-UA"/>
        </w:rPr>
        <w:t xml:space="preserve"> червні </w:t>
      </w:r>
      <w:r>
        <w:rPr>
          <w:sz w:val="28"/>
          <w:szCs w:val="28"/>
          <w:lang w:val="uk-UA"/>
        </w:rPr>
        <w:t>2023</w:t>
      </w:r>
      <w:r w:rsidR="001B11A4" w:rsidRPr="003E4E78">
        <w:rPr>
          <w:sz w:val="28"/>
          <w:szCs w:val="28"/>
          <w:lang w:val="uk-UA"/>
        </w:rPr>
        <w:t xml:space="preserve"> року викладачі та учнів провели благодійний захід на підтримку ЗСУ.</w:t>
      </w:r>
    </w:p>
    <w:p w14:paraId="73DE774C" w14:textId="5E3E233C" w:rsidR="00E60321" w:rsidRPr="00EF5F85" w:rsidRDefault="00D7100C" w:rsidP="003E4E78">
      <w:pPr>
        <w:pStyle w:val="a3"/>
        <w:ind w:firstLine="426"/>
        <w:jc w:val="both"/>
        <w:rPr>
          <w:sz w:val="28"/>
          <w:szCs w:val="28"/>
          <w:lang w:val="uk-UA"/>
        </w:rPr>
      </w:pPr>
      <w:r w:rsidRPr="00EF5F85">
        <w:rPr>
          <w:sz w:val="28"/>
          <w:szCs w:val="28"/>
          <w:lang w:val="uk-UA"/>
        </w:rPr>
        <w:t xml:space="preserve"> За підсумками роботи минулого року, зазначу, що зроблено немало, але потреб у громади набагато більше. Кожен з нас хоче бачити Са</w:t>
      </w:r>
      <w:r w:rsidR="00F90A60" w:rsidRPr="00EF5F85">
        <w:rPr>
          <w:sz w:val="28"/>
          <w:szCs w:val="28"/>
          <w:lang w:val="uk-UA"/>
        </w:rPr>
        <w:t>вра</w:t>
      </w:r>
      <w:r w:rsidRPr="00EF5F85">
        <w:rPr>
          <w:sz w:val="28"/>
          <w:szCs w:val="28"/>
          <w:lang w:val="uk-UA"/>
        </w:rPr>
        <w:t xml:space="preserve">нську громаду комфортною, а його мешканців – успішними та забезпеченими. Хочу наголосити на тому, що всі здобутки, якими ми можемо пишатися, є результатом нашої з вами спільної роботи. Також вдячний депутатам селищної ради, які підтримували своїми рішеннями всі ініціативи виконавчого комітету </w:t>
      </w:r>
      <w:r w:rsidR="00EF5F85">
        <w:rPr>
          <w:sz w:val="28"/>
          <w:szCs w:val="28"/>
          <w:lang w:val="uk-UA"/>
        </w:rPr>
        <w:t>і</w:t>
      </w:r>
      <w:r w:rsidRPr="00EF5F85">
        <w:rPr>
          <w:sz w:val="28"/>
          <w:szCs w:val="28"/>
          <w:lang w:val="uk-UA"/>
        </w:rPr>
        <w:t xml:space="preserve"> включилися в обговорення й вирішення всіх актуальних питань життя та розвитку громади. Прагну, щоб наша громада розкрила свій величезний потенціал, щоб громада об’єдналась у потужну силу. Дякую всім, хто не тільки на словах, а й конкретними справами розбудовує нашу громаду і країну. </w:t>
      </w:r>
      <w:r w:rsidR="00EF5F85">
        <w:rPr>
          <w:sz w:val="28"/>
          <w:szCs w:val="28"/>
          <w:lang w:val="uk-UA"/>
        </w:rPr>
        <w:t>Маю надію</w:t>
      </w:r>
      <w:r w:rsidRPr="00EF5F85">
        <w:rPr>
          <w:sz w:val="28"/>
          <w:szCs w:val="28"/>
          <w:lang w:val="uk-UA"/>
        </w:rPr>
        <w:t xml:space="preserve">, що в майбутньому </w:t>
      </w:r>
      <w:r w:rsidR="0022787D">
        <w:rPr>
          <w:sz w:val="28"/>
          <w:szCs w:val="28"/>
          <w:lang w:val="uk-UA"/>
        </w:rPr>
        <w:t>всі жителі нашої громади</w:t>
      </w:r>
      <w:r w:rsidRPr="00EF5F85">
        <w:rPr>
          <w:sz w:val="28"/>
          <w:szCs w:val="28"/>
          <w:lang w:val="uk-UA"/>
        </w:rPr>
        <w:t xml:space="preserve"> будуть активними та послідовними у своїх справах на користь громади. </w:t>
      </w:r>
    </w:p>
    <w:sectPr w:rsidR="00E60321" w:rsidRPr="00EF5F85" w:rsidSect="009857BB">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A0"/>
    <w:multiLevelType w:val="hybridMultilevel"/>
    <w:tmpl w:val="08DEA46E"/>
    <w:lvl w:ilvl="0" w:tplc="5D2009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3C0E48"/>
    <w:multiLevelType w:val="multilevel"/>
    <w:tmpl w:val="1282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3AD8"/>
    <w:multiLevelType w:val="multilevel"/>
    <w:tmpl w:val="3C36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D0C33"/>
    <w:multiLevelType w:val="multilevel"/>
    <w:tmpl w:val="6E58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AF2B23"/>
    <w:multiLevelType w:val="hybridMultilevel"/>
    <w:tmpl w:val="BAE20F32"/>
    <w:lvl w:ilvl="0" w:tplc="A62C8708">
      <w:start w:val="1"/>
      <w:numFmt w:val="decimal"/>
      <w:lvlText w:val="%1."/>
      <w:lvlJc w:val="left"/>
      <w:pPr>
        <w:ind w:left="734" w:hanging="45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0F8C21A6"/>
    <w:multiLevelType w:val="hybridMultilevel"/>
    <w:tmpl w:val="38961C30"/>
    <w:lvl w:ilvl="0" w:tplc="AFA004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016F50"/>
    <w:multiLevelType w:val="hybridMultilevel"/>
    <w:tmpl w:val="3D4C1344"/>
    <w:lvl w:ilvl="0" w:tplc="0419000B">
      <w:start w:val="1"/>
      <w:numFmt w:val="bullet"/>
      <w:lvlText w:val=""/>
      <w:lvlJc w:val="left"/>
      <w:pPr>
        <w:tabs>
          <w:tab w:val="num" w:pos="585"/>
        </w:tabs>
        <w:ind w:left="58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9B57D1C"/>
    <w:multiLevelType w:val="hybridMultilevel"/>
    <w:tmpl w:val="11D0C26A"/>
    <w:lvl w:ilvl="0" w:tplc="4394D2B6">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8" w15:restartNumberingAfterBreak="0">
    <w:nsid w:val="1C936CFA"/>
    <w:multiLevelType w:val="hybridMultilevel"/>
    <w:tmpl w:val="692E816A"/>
    <w:lvl w:ilvl="0" w:tplc="420E8CA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9" w15:restartNumberingAfterBreak="0">
    <w:nsid w:val="1F4726F1"/>
    <w:multiLevelType w:val="hybridMultilevel"/>
    <w:tmpl w:val="3D4AA68C"/>
    <w:lvl w:ilvl="0" w:tplc="7AD00640">
      <w:start w:val="19"/>
      <w:numFmt w:val="bullet"/>
      <w:lvlText w:val="-"/>
      <w:lvlJc w:val="left"/>
      <w:pPr>
        <w:ind w:left="72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05769E9"/>
    <w:multiLevelType w:val="multilevel"/>
    <w:tmpl w:val="D4B2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580650"/>
    <w:multiLevelType w:val="hybridMultilevel"/>
    <w:tmpl w:val="424A9A70"/>
    <w:lvl w:ilvl="0" w:tplc="550E87B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BF2D98"/>
    <w:multiLevelType w:val="multilevel"/>
    <w:tmpl w:val="9E70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F3E94"/>
    <w:multiLevelType w:val="multilevel"/>
    <w:tmpl w:val="D12A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E117E6"/>
    <w:multiLevelType w:val="multilevel"/>
    <w:tmpl w:val="F7702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441ED7"/>
    <w:multiLevelType w:val="hybridMultilevel"/>
    <w:tmpl w:val="BE4E720E"/>
    <w:lvl w:ilvl="0" w:tplc="17CC3528">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16" w15:restartNumberingAfterBreak="0">
    <w:nsid w:val="337A15D1"/>
    <w:multiLevelType w:val="multilevel"/>
    <w:tmpl w:val="52E4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17628E"/>
    <w:multiLevelType w:val="multilevel"/>
    <w:tmpl w:val="70D4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460888"/>
    <w:multiLevelType w:val="hybridMultilevel"/>
    <w:tmpl w:val="369A296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15:restartNumberingAfterBreak="0">
    <w:nsid w:val="38A6004A"/>
    <w:multiLevelType w:val="multilevel"/>
    <w:tmpl w:val="8E98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83370"/>
    <w:multiLevelType w:val="multilevel"/>
    <w:tmpl w:val="318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BB54F6"/>
    <w:multiLevelType w:val="multilevel"/>
    <w:tmpl w:val="3FE2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602056"/>
    <w:multiLevelType w:val="hybridMultilevel"/>
    <w:tmpl w:val="B2481732"/>
    <w:lvl w:ilvl="0" w:tplc="1CFC2F8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B605BA"/>
    <w:multiLevelType w:val="multilevel"/>
    <w:tmpl w:val="D6F2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9B5EDB"/>
    <w:multiLevelType w:val="hybridMultilevel"/>
    <w:tmpl w:val="17BE1338"/>
    <w:lvl w:ilvl="0" w:tplc="129A206C">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5" w15:restartNumberingAfterBreak="0">
    <w:nsid w:val="431F5187"/>
    <w:multiLevelType w:val="multilevel"/>
    <w:tmpl w:val="E6EA4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6D1E5D"/>
    <w:multiLevelType w:val="multilevel"/>
    <w:tmpl w:val="3FDC6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B95644"/>
    <w:multiLevelType w:val="hybridMultilevel"/>
    <w:tmpl w:val="BF56E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DC0EC4"/>
    <w:multiLevelType w:val="multilevel"/>
    <w:tmpl w:val="33D04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900A6A"/>
    <w:multiLevelType w:val="hybridMultilevel"/>
    <w:tmpl w:val="0C9AEC6E"/>
    <w:lvl w:ilvl="0" w:tplc="D81C6110">
      <w:start w:val="1"/>
      <w:numFmt w:val="decimal"/>
      <w:lvlText w:val="%1."/>
      <w:lvlJc w:val="left"/>
      <w:pPr>
        <w:ind w:left="-66" w:hanging="360"/>
      </w:pPr>
      <w:rPr>
        <w:rFonts w:hint="default"/>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30" w15:restartNumberingAfterBreak="0">
    <w:nsid w:val="59ED1462"/>
    <w:multiLevelType w:val="hybridMultilevel"/>
    <w:tmpl w:val="079C6882"/>
    <w:lvl w:ilvl="0" w:tplc="98B4CC2A">
      <w:start w:val="1"/>
      <w:numFmt w:val="decimal"/>
      <w:lvlText w:val="%1."/>
      <w:lvlJc w:val="left"/>
      <w:pPr>
        <w:ind w:left="720" w:hanging="360"/>
      </w:pPr>
      <w:rPr>
        <w:rFonts w:eastAsia="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772C22"/>
    <w:multiLevelType w:val="hybridMultilevel"/>
    <w:tmpl w:val="86060354"/>
    <w:lvl w:ilvl="0" w:tplc="2256854E">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2" w15:restartNumberingAfterBreak="0">
    <w:nsid w:val="5BD41AF4"/>
    <w:multiLevelType w:val="hybridMultilevel"/>
    <w:tmpl w:val="27FC49F2"/>
    <w:lvl w:ilvl="0" w:tplc="E77AE20A">
      <w:start w:val="35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DF00161"/>
    <w:multiLevelType w:val="multilevel"/>
    <w:tmpl w:val="3050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C84941"/>
    <w:multiLevelType w:val="hybridMultilevel"/>
    <w:tmpl w:val="C1569280"/>
    <w:lvl w:ilvl="0" w:tplc="81EE12DC">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AC6E82"/>
    <w:multiLevelType w:val="multilevel"/>
    <w:tmpl w:val="853A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A65369"/>
    <w:multiLevelType w:val="hybridMultilevel"/>
    <w:tmpl w:val="643A90B6"/>
    <w:lvl w:ilvl="0" w:tplc="167625C6">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01232D5"/>
    <w:multiLevelType w:val="hybridMultilevel"/>
    <w:tmpl w:val="081A20AA"/>
    <w:lvl w:ilvl="0" w:tplc="741E1A8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38" w15:restartNumberingAfterBreak="0">
    <w:nsid w:val="723F2E19"/>
    <w:multiLevelType w:val="hybridMultilevel"/>
    <w:tmpl w:val="4108354E"/>
    <w:lvl w:ilvl="0" w:tplc="76946D44">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39" w15:restartNumberingAfterBreak="0">
    <w:nsid w:val="728E7FBB"/>
    <w:multiLevelType w:val="hybridMultilevel"/>
    <w:tmpl w:val="3FF03DD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7D591D18"/>
    <w:multiLevelType w:val="hybridMultilevel"/>
    <w:tmpl w:val="13C27172"/>
    <w:lvl w:ilvl="0" w:tplc="4A02B534">
      <w:start w:val="6"/>
      <w:numFmt w:val="bullet"/>
      <w:lvlText w:val="-"/>
      <w:lvlJc w:val="left"/>
      <w:pPr>
        <w:ind w:left="720" w:hanging="360"/>
      </w:pPr>
      <w:rPr>
        <w:rFonts w:ascii="Times New Roman" w:eastAsiaTheme="minorHAns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37"/>
  </w:num>
  <w:num w:numId="3">
    <w:abstractNumId w:val="8"/>
  </w:num>
  <w:num w:numId="4">
    <w:abstractNumId w:val="24"/>
  </w:num>
  <w:num w:numId="5">
    <w:abstractNumId w:val="29"/>
  </w:num>
  <w:num w:numId="6">
    <w:abstractNumId w:val="11"/>
  </w:num>
  <w:num w:numId="7">
    <w:abstractNumId w:val="38"/>
  </w:num>
  <w:num w:numId="8">
    <w:abstractNumId w:val="4"/>
  </w:num>
  <w:num w:numId="9">
    <w:abstractNumId w:val="34"/>
  </w:num>
  <w:num w:numId="10">
    <w:abstractNumId w:val="21"/>
  </w:num>
  <w:num w:numId="11">
    <w:abstractNumId w:val="23"/>
  </w:num>
  <w:num w:numId="12">
    <w:abstractNumId w:val="2"/>
  </w:num>
  <w:num w:numId="13">
    <w:abstractNumId w:val="26"/>
  </w:num>
  <w:num w:numId="14">
    <w:abstractNumId w:val="39"/>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32"/>
  </w:num>
  <w:num w:numId="18">
    <w:abstractNumId w:val="5"/>
  </w:num>
  <w:num w:numId="19">
    <w:abstractNumId w:val="0"/>
  </w:num>
  <w:num w:numId="20">
    <w:abstractNumId w:val="36"/>
  </w:num>
  <w:num w:numId="21">
    <w:abstractNumId w:val="18"/>
  </w:num>
  <w:num w:numId="22">
    <w:abstractNumId w:val="22"/>
  </w:num>
  <w:num w:numId="23">
    <w:abstractNumId w:val="14"/>
  </w:num>
  <w:num w:numId="24">
    <w:abstractNumId w:val="15"/>
  </w:num>
  <w:num w:numId="25">
    <w:abstractNumId w:val="30"/>
  </w:num>
  <w:num w:numId="26">
    <w:abstractNumId w:val="3"/>
  </w:num>
  <w:num w:numId="27">
    <w:abstractNumId w:val="28"/>
  </w:num>
  <w:num w:numId="28">
    <w:abstractNumId w:val="20"/>
  </w:num>
  <w:num w:numId="29">
    <w:abstractNumId w:val="19"/>
  </w:num>
  <w:num w:numId="30">
    <w:abstractNumId w:val="17"/>
  </w:num>
  <w:num w:numId="31">
    <w:abstractNumId w:val="10"/>
  </w:num>
  <w:num w:numId="32">
    <w:abstractNumId w:val="12"/>
  </w:num>
  <w:num w:numId="33">
    <w:abstractNumId w:val="16"/>
  </w:num>
  <w:num w:numId="34">
    <w:abstractNumId w:val="35"/>
  </w:num>
  <w:num w:numId="35">
    <w:abstractNumId w:val="13"/>
  </w:num>
  <w:num w:numId="36">
    <w:abstractNumId w:val="1"/>
  </w:num>
  <w:num w:numId="37">
    <w:abstractNumId w:val="25"/>
  </w:num>
  <w:num w:numId="38">
    <w:abstractNumId w:val="40"/>
  </w:num>
  <w:num w:numId="39">
    <w:abstractNumId w:val="27"/>
  </w:num>
  <w:num w:numId="40">
    <w:abstractNumId w:val="7"/>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0C"/>
    <w:rsid w:val="00012653"/>
    <w:rsid w:val="0005543A"/>
    <w:rsid w:val="00092050"/>
    <w:rsid w:val="001B11A4"/>
    <w:rsid w:val="0022787D"/>
    <w:rsid w:val="002777D7"/>
    <w:rsid w:val="00285547"/>
    <w:rsid w:val="003C6BC0"/>
    <w:rsid w:val="003E4E78"/>
    <w:rsid w:val="004075A2"/>
    <w:rsid w:val="00490171"/>
    <w:rsid w:val="004F1C56"/>
    <w:rsid w:val="005B6C55"/>
    <w:rsid w:val="0073414E"/>
    <w:rsid w:val="008518CB"/>
    <w:rsid w:val="008E4AC9"/>
    <w:rsid w:val="0095341E"/>
    <w:rsid w:val="009857BB"/>
    <w:rsid w:val="00A17D37"/>
    <w:rsid w:val="00AB758B"/>
    <w:rsid w:val="00AF3BCF"/>
    <w:rsid w:val="00B85616"/>
    <w:rsid w:val="00D02B18"/>
    <w:rsid w:val="00D1382B"/>
    <w:rsid w:val="00D7100C"/>
    <w:rsid w:val="00D734DB"/>
    <w:rsid w:val="00DB6808"/>
    <w:rsid w:val="00E60321"/>
    <w:rsid w:val="00EF5F85"/>
    <w:rsid w:val="00F90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FFE5"/>
  <w15:chartTrackingRefBased/>
  <w15:docId w15:val="{5027461A-A28B-4F58-9A13-B386D4E6F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758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11A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B11A4"/>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90171"/>
    <w:pPr>
      <w:spacing w:after="0" w:line="240" w:lineRule="auto"/>
    </w:pPr>
    <w:rPr>
      <w:rFonts w:ascii="Times New Roman" w:eastAsia="Calibri" w:hAnsi="Times New Roman" w:cs="Times New Roman"/>
      <w:sz w:val="24"/>
    </w:rPr>
  </w:style>
  <w:style w:type="character" w:customStyle="1" w:styleId="a4">
    <w:name w:val="Без интервала Знак"/>
    <w:link w:val="a3"/>
    <w:uiPriority w:val="1"/>
    <w:locked/>
    <w:rsid w:val="00490171"/>
    <w:rPr>
      <w:rFonts w:ascii="Times New Roman" w:eastAsia="Calibri" w:hAnsi="Times New Roman" w:cs="Times New Roman"/>
      <w:sz w:val="24"/>
    </w:rPr>
  </w:style>
  <w:style w:type="paragraph" w:styleId="a5">
    <w:name w:val="List Paragraph"/>
    <w:basedOn w:val="a"/>
    <w:uiPriority w:val="34"/>
    <w:qFormat/>
    <w:rsid w:val="00AB758B"/>
    <w:pPr>
      <w:ind w:left="720"/>
      <w:contextualSpacing/>
    </w:pPr>
  </w:style>
  <w:style w:type="paragraph" w:customStyle="1" w:styleId="docdata">
    <w:name w:val="docdata"/>
    <w:aliases w:val="docy,v5,19704,baiaagaaboqcaaad9kgaaauesqaaaaaaaaaaaaaaaaaaaaaaaaaaaaaaaaaaaaaaaaaaaaaaaaaaaaaaaaaaaaaaaaaaaaaaaaaaaaaaaaaaaaaaaaaaaaaaaaaaaaaaaaaaaaaaaaaaaaaaaaaaaaaaaaaaaaaaaaaaaaaaaaaaaaaaaaaaaaaaaaaaaaaaaaaaaaaaaaaaaaaaaaaaaaaaaaaaaaaaaaaaaaa"/>
    <w:basedOn w:val="a"/>
    <w:rsid w:val="00AF3BCF"/>
    <w:pPr>
      <w:spacing w:before="100" w:beforeAutospacing="1" w:after="100" w:afterAutospacing="1"/>
    </w:pPr>
  </w:style>
  <w:style w:type="paragraph" w:styleId="a6">
    <w:name w:val="Normal (Web)"/>
    <w:basedOn w:val="a"/>
    <w:uiPriority w:val="99"/>
    <w:unhideWhenUsed/>
    <w:rsid w:val="00AF3BCF"/>
    <w:pPr>
      <w:spacing w:before="100" w:beforeAutospacing="1" w:after="100" w:afterAutospacing="1"/>
    </w:pPr>
  </w:style>
  <w:style w:type="character" w:customStyle="1" w:styleId="10">
    <w:name w:val="Заголовок 1 Знак"/>
    <w:basedOn w:val="a0"/>
    <w:link w:val="1"/>
    <w:uiPriority w:val="9"/>
    <w:rsid w:val="001B11A4"/>
    <w:rPr>
      <w:rFonts w:ascii="Arial" w:eastAsia="Times New Roman" w:hAnsi="Arial" w:cs="Arial"/>
      <w:b/>
      <w:bCs/>
      <w:kern w:val="32"/>
      <w:sz w:val="32"/>
      <w:szCs w:val="32"/>
      <w:lang w:eastAsia="ru-RU"/>
    </w:rPr>
  </w:style>
  <w:style w:type="character" w:customStyle="1" w:styleId="20">
    <w:name w:val="Заголовок 2 Знак"/>
    <w:basedOn w:val="a0"/>
    <w:link w:val="2"/>
    <w:rsid w:val="001B11A4"/>
    <w:rPr>
      <w:rFonts w:ascii="Arial" w:eastAsia="Times New Roman" w:hAnsi="Arial" w:cs="Arial"/>
      <w:b/>
      <w:bCs/>
      <w:i/>
      <w:iCs/>
      <w:sz w:val="28"/>
      <w:szCs w:val="28"/>
      <w:lang w:val="uk-UA" w:eastAsia="ru-RU"/>
    </w:rPr>
  </w:style>
  <w:style w:type="paragraph" w:styleId="a7">
    <w:name w:val="Block Text"/>
    <w:basedOn w:val="a"/>
    <w:unhideWhenUsed/>
    <w:rsid w:val="001B11A4"/>
    <w:pPr>
      <w:ind w:left="567" w:right="91"/>
    </w:pPr>
    <w:rPr>
      <w:sz w:val="28"/>
      <w:szCs w:val="20"/>
      <w:lang w:val="uk-UA"/>
    </w:rPr>
  </w:style>
  <w:style w:type="paragraph" w:customStyle="1" w:styleId="a8">
    <w:name w:val="Знак Знак Знак Знак Знак Знак Знак Знак Знак Знак Знак Знак"/>
    <w:basedOn w:val="a"/>
    <w:rsid w:val="001B11A4"/>
    <w:rPr>
      <w:rFonts w:ascii="Verdana" w:hAnsi="Verdana" w:cs="Verdana"/>
      <w:sz w:val="20"/>
      <w:szCs w:val="20"/>
      <w:lang w:val="en-US" w:eastAsia="en-US"/>
    </w:rPr>
  </w:style>
  <w:style w:type="table" w:styleId="a9">
    <w:name w:val="Table Grid"/>
    <w:basedOn w:val="a1"/>
    <w:uiPriority w:val="59"/>
    <w:rsid w:val="001B11A4"/>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semiHidden/>
    <w:rsid w:val="001B11A4"/>
    <w:pPr>
      <w:ind w:left="-540"/>
    </w:pPr>
    <w:rPr>
      <w:sz w:val="28"/>
      <w:lang w:val="uk-UA"/>
    </w:rPr>
  </w:style>
  <w:style w:type="character" w:customStyle="1" w:styleId="ab">
    <w:name w:val="Основной текст с отступом Знак"/>
    <w:basedOn w:val="a0"/>
    <w:link w:val="aa"/>
    <w:semiHidden/>
    <w:rsid w:val="001B11A4"/>
    <w:rPr>
      <w:rFonts w:ascii="Times New Roman" w:eastAsia="Times New Roman" w:hAnsi="Times New Roman" w:cs="Times New Roman"/>
      <w:sz w:val="28"/>
      <w:szCs w:val="24"/>
      <w:lang w:val="uk-UA" w:eastAsia="ru-RU"/>
    </w:rPr>
  </w:style>
  <w:style w:type="paragraph" w:styleId="ac">
    <w:name w:val="Body Text"/>
    <w:basedOn w:val="a"/>
    <w:link w:val="ad"/>
    <w:uiPriority w:val="99"/>
    <w:unhideWhenUsed/>
    <w:rsid w:val="001B11A4"/>
    <w:pPr>
      <w:spacing w:after="120"/>
    </w:pPr>
    <w:rPr>
      <w:lang w:val="uk-UA"/>
    </w:rPr>
  </w:style>
  <w:style w:type="character" w:customStyle="1" w:styleId="ad">
    <w:name w:val="Основной текст Знак"/>
    <w:basedOn w:val="a0"/>
    <w:link w:val="ac"/>
    <w:uiPriority w:val="99"/>
    <w:rsid w:val="001B11A4"/>
    <w:rPr>
      <w:rFonts w:ascii="Times New Roman" w:eastAsia="Times New Roman" w:hAnsi="Times New Roman" w:cs="Times New Roman"/>
      <w:sz w:val="24"/>
      <w:szCs w:val="24"/>
      <w:lang w:val="uk-UA" w:eastAsia="ru-RU"/>
    </w:rPr>
  </w:style>
  <w:style w:type="paragraph" w:customStyle="1" w:styleId="11">
    <w:name w:val="Обычный1"/>
    <w:rsid w:val="001B11A4"/>
    <w:pPr>
      <w:widowControl w:val="0"/>
      <w:spacing w:before="100" w:after="0" w:line="240" w:lineRule="auto"/>
      <w:jc w:val="both"/>
    </w:pPr>
    <w:rPr>
      <w:rFonts w:ascii="Arial" w:eastAsia="Times New Roman" w:hAnsi="Arial" w:cs="Times New Roman"/>
      <w:snapToGrid w:val="0"/>
      <w:sz w:val="20"/>
      <w:szCs w:val="20"/>
      <w:lang w:val="uk-UA" w:eastAsia="ru-RU"/>
    </w:rPr>
  </w:style>
  <w:style w:type="paragraph" w:customStyle="1" w:styleId="111">
    <w:name w:val="Знак1 Знак Знак Знак Знак Знак1 Знак Знак Знак1 Знак Знак Знак Знак"/>
    <w:basedOn w:val="a"/>
    <w:rsid w:val="001B11A4"/>
    <w:pPr>
      <w:spacing w:after="160" w:line="240" w:lineRule="exact"/>
    </w:pPr>
    <w:rPr>
      <w:rFonts w:ascii="Arial" w:hAnsi="Arial" w:cs="Arial"/>
      <w:sz w:val="20"/>
      <w:szCs w:val="20"/>
      <w:lang w:val="en-US" w:eastAsia="en-US"/>
    </w:rPr>
  </w:style>
  <w:style w:type="paragraph" w:customStyle="1" w:styleId="21">
    <w:name w:val="Обычный2"/>
    <w:rsid w:val="001B11A4"/>
    <w:pPr>
      <w:spacing w:after="0" w:line="240" w:lineRule="auto"/>
    </w:pPr>
    <w:rPr>
      <w:rFonts w:ascii="Times New Roman" w:eastAsia="Times New Roman" w:hAnsi="Times New Roman" w:cs="Times New Roman"/>
      <w:sz w:val="24"/>
      <w:szCs w:val="20"/>
      <w:lang w:eastAsia="ru-RU"/>
    </w:rPr>
  </w:style>
  <w:style w:type="character" w:styleId="ae">
    <w:name w:val="Strong"/>
    <w:basedOn w:val="a0"/>
    <w:uiPriority w:val="22"/>
    <w:qFormat/>
    <w:rsid w:val="001B11A4"/>
    <w:rPr>
      <w:b/>
      <w:bCs/>
    </w:rPr>
  </w:style>
  <w:style w:type="paragraph" w:customStyle="1" w:styleId="12">
    <w:name w:val="Без интервала1"/>
    <w:rsid w:val="001B11A4"/>
    <w:pPr>
      <w:spacing w:after="0" w:line="240" w:lineRule="auto"/>
    </w:pPr>
    <w:rPr>
      <w:rFonts w:ascii="Times New Roman" w:hAnsi="Times New Roman"/>
      <w:sz w:val="24"/>
      <w:lang w:val="uk-UA"/>
    </w:rPr>
  </w:style>
  <w:style w:type="character" w:customStyle="1" w:styleId="rvts9">
    <w:name w:val="rvts9"/>
    <w:basedOn w:val="a0"/>
    <w:rsid w:val="001B11A4"/>
  </w:style>
  <w:style w:type="character" w:customStyle="1" w:styleId="A30">
    <w:name w:val="A3"/>
    <w:rsid w:val="001B11A4"/>
    <w:rPr>
      <w:color w:val="000000"/>
      <w:sz w:val="22"/>
    </w:rPr>
  </w:style>
  <w:style w:type="character" w:styleId="af">
    <w:name w:val="Hyperlink"/>
    <w:basedOn w:val="a0"/>
    <w:uiPriority w:val="99"/>
    <w:unhideWhenUsed/>
    <w:rsid w:val="001B11A4"/>
    <w:rPr>
      <w:color w:val="0563C1" w:themeColor="hyperlink"/>
      <w:u w:val="single"/>
    </w:rPr>
  </w:style>
  <w:style w:type="character" w:styleId="af0">
    <w:name w:val="Emphasis"/>
    <w:basedOn w:val="a0"/>
    <w:uiPriority w:val="20"/>
    <w:qFormat/>
    <w:rsid w:val="001B11A4"/>
    <w:rPr>
      <w:i/>
      <w:iCs/>
    </w:rPr>
  </w:style>
  <w:style w:type="paragraph" w:customStyle="1" w:styleId="capitalletter">
    <w:name w:val="capital_letter"/>
    <w:basedOn w:val="a"/>
    <w:rsid w:val="001B11A4"/>
    <w:pPr>
      <w:spacing w:before="100" w:beforeAutospacing="1" w:after="100" w:afterAutospacing="1"/>
    </w:pPr>
  </w:style>
  <w:style w:type="paragraph" w:styleId="22">
    <w:name w:val="Body Text 2"/>
    <w:basedOn w:val="a"/>
    <w:link w:val="23"/>
    <w:uiPriority w:val="99"/>
    <w:rsid w:val="001B11A4"/>
    <w:pPr>
      <w:spacing w:after="120" w:line="480" w:lineRule="auto"/>
    </w:pPr>
  </w:style>
  <w:style w:type="character" w:customStyle="1" w:styleId="23">
    <w:name w:val="Основной текст 2 Знак"/>
    <w:basedOn w:val="a0"/>
    <w:link w:val="22"/>
    <w:uiPriority w:val="99"/>
    <w:rsid w:val="001B11A4"/>
    <w:rPr>
      <w:rFonts w:ascii="Times New Roman" w:eastAsia="Times New Roman" w:hAnsi="Times New Roman" w:cs="Times New Roman"/>
      <w:sz w:val="24"/>
      <w:szCs w:val="24"/>
      <w:lang w:eastAsia="ru-RU"/>
    </w:rPr>
  </w:style>
  <w:style w:type="character" w:customStyle="1" w:styleId="13">
    <w:name w:val="Основной шрифт абзаца1"/>
    <w:rsid w:val="001B11A4"/>
  </w:style>
  <w:style w:type="paragraph" w:styleId="af1">
    <w:name w:val="Balloon Text"/>
    <w:basedOn w:val="a"/>
    <w:link w:val="af2"/>
    <w:uiPriority w:val="99"/>
    <w:semiHidden/>
    <w:unhideWhenUsed/>
    <w:rsid w:val="001B11A4"/>
    <w:rPr>
      <w:rFonts w:ascii="Segoe UI" w:hAnsi="Segoe UI" w:cs="Segoe UI"/>
      <w:sz w:val="18"/>
      <w:szCs w:val="18"/>
    </w:rPr>
  </w:style>
  <w:style w:type="character" w:customStyle="1" w:styleId="af2">
    <w:name w:val="Текст выноски Знак"/>
    <w:basedOn w:val="a0"/>
    <w:link w:val="af1"/>
    <w:uiPriority w:val="99"/>
    <w:semiHidden/>
    <w:rsid w:val="001B11A4"/>
    <w:rPr>
      <w:rFonts w:ascii="Segoe UI" w:eastAsia="Times New Roman" w:hAnsi="Segoe UI" w:cs="Segoe UI"/>
      <w:sz w:val="18"/>
      <w:szCs w:val="18"/>
      <w:lang w:eastAsia="ru-RU"/>
    </w:rPr>
  </w:style>
  <w:style w:type="paragraph" w:customStyle="1" w:styleId="Default">
    <w:name w:val="Default"/>
    <w:rsid w:val="001B11A4"/>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character" w:styleId="af3">
    <w:name w:val="FollowedHyperlink"/>
    <w:basedOn w:val="a0"/>
    <w:uiPriority w:val="99"/>
    <w:semiHidden/>
    <w:unhideWhenUsed/>
    <w:rsid w:val="001B11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80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13</Pages>
  <Words>5139</Words>
  <Characters>29294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5</cp:revision>
  <dcterms:created xsi:type="dcterms:W3CDTF">2024-02-21T12:41:00Z</dcterms:created>
  <dcterms:modified xsi:type="dcterms:W3CDTF">2024-02-21T17:37:00Z</dcterms:modified>
</cp:coreProperties>
</file>